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87d4" w14:textId="2578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45/270 "2020-2022 жылдарға арналған Солтүстік Қазақстан облысы Есіл ауданы Бесқұдық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16 сәуірдегі № 48/304 шешімі. Солтүстік Қазақстан облысының Әділет департаментінде 2020 жылғы 21 сәуірде № 6247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Бесқұдық ауылдық округінің бюджетін бекіту туралы" Солтүстік Қазақстан облысы Есіл ауданы мәслихатының 2020 жылғы 8 қаңтардағы № 45/270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5965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Бесқұдық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17 017 мың теңге:</w:t>
      </w:r>
    </w:p>
    <w:bookmarkEnd w:id="3"/>
    <w:bookmarkStart w:name="z9" w:id="4"/>
    <w:p>
      <w:pPr>
        <w:spacing w:after="0"/>
        <w:ind w:left="0"/>
        <w:jc w:val="both"/>
      </w:pPr>
      <w:r>
        <w:rPr>
          <w:rFonts w:ascii="Times New Roman"/>
          <w:b w:val="false"/>
          <w:i w:val="false"/>
          <w:color w:val="000000"/>
          <w:sz w:val="28"/>
        </w:rPr>
        <w:t>
      салықтық түсімдер 1 552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15 465 мың теңге;</w:t>
      </w:r>
    </w:p>
    <w:bookmarkEnd w:id="7"/>
    <w:bookmarkStart w:name="z13" w:id="8"/>
    <w:p>
      <w:pPr>
        <w:spacing w:after="0"/>
        <w:ind w:left="0"/>
        <w:jc w:val="both"/>
      </w:pPr>
      <w:r>
        <w:rPr>
          <w:rFonts w:ascii="Times New Roman"/>
          <w:b w:val="false"/>
          <w:i w:val="false"/>
          <w:color w:val="000000"/>
          <w:sz w:val="28"/>
        </w:rPr>
        <w:t>
      2) шығындар 17 017мың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"4-1. Бесқұдық ауылдық округінің бюджетінде аудандық бюджеттен бөлінген ағымдағы нысаналы трансферттердің көлемі жалпы 115 мың теңге көлемінде қарастырылсын, оның ішінде:</w:t>
      </w:r>
    </w:p>
    <w:bookmarkEnd w:id="20"/>
    <w:bookmarkStart w:name="z27" w:id="21"/>
    <w:p>
      <w:pPr>
        <w:spacing w:after="0"/>
        <w:ind w:left="0"/>
        <w:jc w:val="both"/>
      </w:pPr>
      <w:r>
        <w:rPr>
          <w:rFonts w:ascii="Times New Roman"/>
          <w:b w:val="false"/>
          <w:i w:val="false"/>
          <w:color w:val="000000"/>
          <w:sz w:val="28"/>
        </w:rPr>
        <w:t>
      аншлагтар, тақтайшалар, баннерлер дайындауға;</w:t>
      </w:r>
    </w:p>
    <w:bookmarkEnd w:id="21"/>
    <w:bookmarkStart w:name="z28" w:id="22"/>
    <w:p>
      <w:pPr>
        <w:spacing w:after="0"/>
        <w:ind w:left="0"/>
        <w:jc w:val="both"/>
      </w:pPr>
      <w:r>
        <w:rPr>
          <w:rFonts w:ascii="Times New Roman"/>
          <w:b w:val="false"/>
          <w:i w:val="false"/>
          <w:color w:val="000000"/>
          <w:sz w:val="28"/>
        </w:rPr>
        <w:t>
      Аудандық бюджеттен берілген аталған нысаналы трансферттерді бөлу "2020-2022 жылдарға арналған Солтүстік Қазақстан облысы Есіл ауданы Бесқұдық ауылдық округінің бюджетін бекіту туралы" Есіл ауданы мәслихатының шешімін іске асыру туралы" Солтүстік Қазақстан облысы Есіл ауданы Бесқұдық ауылдық округі әкімінің шешімімен айқындалады.";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ауданының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Койшибаев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16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48/304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25"/>
    <w:p>
      <w:pPr>
        <w:spacing w:after="0"/>
        <w:ind w:left="0"/>
        <w:jc w:val="left"/>
      </w:pPr>
      <w:r>
        <w:rPr>
          <w:rFonts w:ascii="Times New Roman"/>
          <w:b/>
          <w:i w:val="false"/>
          <w:color w:val="000000"/>
        </w:rPr>
        <w:t xml:space="preserve"> 2020 жылға арналған Солтүстік Қазақстан облысы Есіл ауданы Бесқұдық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қаланың) бюджеттік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кентттерде, ауылдық округтерде автомобиль жолдарының жұмыс істеуін қамтамасыз ету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2020 жыл</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