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4ca3" w14:textId="a194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45/276 "2020-2022 жылдарға арналған Солтүстік Қазақстан облысы Есіл ауданы Корнеевка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24 сәуірдегі № 49/318 шешімі. Солтүстік Қазақстан облысының Әділет департаментінде 2020 жылғы 27 сәуірде № 6275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109-1 -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2020 жылғы 8 қаңтардағы № 45/276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қаңтарындағы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5971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Корнеевка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72 586 мың теңге:</w:t>
      </w:r>
    </w:p>
    <w:bookmarkEnd w:id="3"/>
    <w:bookmarkStart w:name="z9" w:id="4"/>
    <w:p>
      <w:pPr>
        <w:spacing w:after="0"/>
        <w:ind w:left="0"/>
        <w:jc w:val="both"/>
      </w:pPr>
      <w:r>
        <w:rPr>
          <w:rFonts w:ascii="Times New Roman"/>
          <w:b w:val="false"/>
          <w:i w:val="false"/>
          <w:color w:val="000000"/>
          <w:sz w:val="28"/>
        </w:rPr>
        <w:t>
      салықтық түсімдер 14 567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58 019 мың теңге;</w:t>
      </w:r>
    </w:p>
    <w:bookmarkEnd w:id="7"/>
    <w:bookmarkStart w:name="z13" w:id="8"/>
    <w:p>
      <w:pPr>
        <w:spacing w:after="0"/>
        <w:ind w:left="0"/>
        <w:jc w:val="both"/>
      </w:pPr>
      <w:r>
        <w:rPr>
          <w:rFonts w:ascii="Times New Roman"/>
          <w:b w:val="false"/>
          <w:i w:val="false"/>
          <w:color w:val="000000"/>
          <w:sz w:val="28"/>
        </w:rPr>
        <w:t>
      2) шығындар 78 474,1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10 000 мың теңге:</w:t>
      </w:r>
    </w:p>
    <w:bookmarkEnd w:id="9"/>
    <w:bookmarkStart w:name="z15" w:id="10"/>
    <w:p>
      <w:pPr>
        <w:spacing w:after="0"/>
        <w:ind w:left="0"/>
        <w:jc w:val="both"/>
      </w:pPr>
      <w:r>
        <w:rPr>
          <w:rFonts w:ascii="Times New Roman"/>
          <w:b w:val="false"/>
          <w:i w:val="false"/>
          <w:color w:val="000000"/>
          <w:sz w:val="28"/>
        </w:rPr>
        <w:t>
      бюджеттік кредиттер 10 000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- 15 888,1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15 888,1 мың теңге:</w:t>
      </w:r>
    </w:p>
    <w:bookmarkEnd w:id="16"/>
    <w:bookmarkStart w:name="z22" w:id="17"/>
    <w:p>
      <w:pPr>
        <w:spacing w:after="0"/>
        <w:ind w:left="0"/>
        <w:jc w:val="both"/>
      </w:pPr>
      <w:r>
        <w:rPr>
          <w:rFonts w:ascii="Times New Roman"/>
          <w:b w:val="false"/>
          <w:i w:val="false"/>
          <w:color w:val="000000"/>
          <w:sz w:val="28"/>
        </w:rPr>
        <w:t>
      қарыздар түсімі 10 000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5 888,1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"5-1. 2020 жылға арналған Корнеевка ауылдық округінің бюджетінде жұмыспен қамту Жол картасы аясында шараларды қаржыландыру үшін ауылдық округтер бюджеттеріне берілетін ішкі қарыздар қаражаттарынан облыстық бюджеттен кредиттер қарастырылсын, соның ішінде:</w:t>
      </w:r>
    </w:p>
    <w:bookmarkEnd w:id="20"/>
    <w:bookmarkStart w:name="z27" w:id="21"/>
    <w:p>
      <w:pPr>
        <w:spacing w:after="0"/>
        <w:ind w:left="0"/>
        <w:jc w:val="both"/>
      </w:pPr>
      <w:r>
        <w:rPr>
          <w:rFonts w:ascii="Times New Roman"/>
          <w:b w:val="false"/>
          <w:i w:val="false"/>
          <w:color w:val="000000"/>
          <w:sz w:val="28"/>
        </w:rPr>
        <w:t>
      Корнеевка ауылының көше жарықтарының ағымдағы жөндеулеріне.</w:t>
      </w:r>
    </w:p>
    <w:bookmarkEnd w:id="21"/>
    <w:bookmarkStart w:name="z28" w:id="22"/>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Корнеевка ауылдық округінің бюджетін бекіту туралы"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3"/>
    <w:bookmarkStart w:name="z30" w:id="24"/>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24 сәуірі № 49/318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45/276 шешіміне 1-қосымша</w:t>
            </w:r>
          </w:p>
        </w:tc>
      </w:tr>
    </w:tbl>
    <w:bookmarkStart w:name="z35" w:id="25"/>
    <w:p>
      <w:pPr>
        <w:spacing w:after="0"/>
        <w:ind w:left="0"/>
        <w:jc w:val="left"/>
      </w:pPr>
      <w:r>
        <w:rPr>
          <w:rFonts w:ascii="Times New Roman"/>
          <w:b/>
          <w:i w:val="false"/>
          <w:color w:val="000000"/>
        </w:rPr>
        <w:t xml:space="preserve"> 2020 жылға арналған Солтүстік Қазақстан облысы Есіл ауданы Корнеевка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8"/>
        <w:gridCol w:w="1268"/>
        <w:gridCol w:w="5839"/>
        <w:gridCol w:w="299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Кші сыныбы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42 628,4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- 15 888,1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Кші сыныбы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Кші сыныбы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