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c5f6" w14:textId="facc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25 қыркүйектегі № 54/340 шешімі. Солтүстік Қазақстан облысының Әділет департаментінде 2020 жылғы 8 қазанда № 6582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8-баптарына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Есіл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Есіл ауданы мәслихатының "Солтүстік Қазақстан облысы Есіл ауданы бойынша жиналыстар, митингілер, шерулер, пикеттер және демонстрациялар өткізу тәртібін қосымша реттеу туралы" 2016 жылғы 25 сәуірдегі № 2/11 </w:t>
      </w:r>
      <w:r>
        <w:rPr>
          <w:rFonts w:ascii="Times New Roman"/>
          <w:b w:val="false"/>
          <w:i w:val="false"/>
          <w:color w:val="000000"/>
          <w:sz w:val="28"/>
        </w:rPr>
        <w:t>шешімінің</w:t>
      </w:r>
      <w:r>
        <w:rPr>
          <w:rFonts w:ascii="Times New Roman"/>
          <w:b w:val="false"/>
          <w:i w:val="false"/>
          <w:color w:val="000000"/>
          <w:sz w:val="28"/>
        </w:rPr>
        <w:t xml:space="preserve"> (2016 жылғы 27 мамырда "Ишим-Вести" және "Есіл таңы" аудандық газеттерінде жарияланған, нормативтік құқықтық актілерді мемлекеттік тіркеу тізілімінде № 3748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Есіл ауданы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54/340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6" w:id="5"/>
    <w:p>
      <w:pPr>
        <w:spacing w:after="0"/>
        <w:ind w:left="0"/>
        <w:jc w:val="left"/>
      </w:pPr>
      <w:r>
        <w:rPr>
          <w:rFonts w:ascii="Times New Roman"/>
          <w:b/>
          <w:i w:val="false"/>
          <w:color w:val="000000"/>
        </w:rPr>
        <w:t xml:space="preserve"> Солтүстік Қазақстан облысы Есіл ауданы бойынша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bookmarkStart w:name="z29" w:id="6"/>
    <w:p>
      <w:pPr>
        <w:spacing w:after="0"/>
        <w:ind w:left="0"/>
        <w:jc w:val="both"/>
      </w:pPr>
      <w:r>
        <w:rPr>
          <w:rFonts w:ascii="Times New Roman"/>
          <w:b w:val="false"/>
          <w:i w:val="false"/>
          <w:color w:val="000000"/>
          <w:sz w:val="28"/>
        </w:rPr>
        <w:t>
      1. Бейбіт жиналыстарды ұйымдастыруға және өткізуге арналған мамандандырылған орындар, олардың шекті толтырылу нормалары:</w:t>
      </w:r>
    </w:p>
    <w:bookmarkEnd w:id="6"/>
    <w:p>
      <w:pPr>
        <w:spacing w:after="0"/>
        <w:ind w:left="0"/>
        <w:jc w:val="both"/>
      </w:pPr>
      <w:r>
        <w:rPr>
          <w:rFonts w:ascii="Times New Roman"/>
          <w:b w:val="false"/>
          <w:i w:val="false"/>
          <w:color w:val="000000"/>
          <w:sz w:val="28"/>
        </w:rPr>
        <w:t>
      1) Явленка ауылы, Ысқақ Ибраев көшесіндегі "Болашақ" мәдениет және демалыс саябағына қарама-қарсы алаң. Шекті толтыру нормасы - 150 адам;</w:t>
      </w:r>
    </w:p>
    <w:p>
      <w:pPr>
        <w:spacing w:after="0"/>
        <w:ind w:left="0"/>
        <w:jc w:val="both"/>
      </w:pPr>
      <w:r>
        <w:rPr>
          <w:rFonts w:ascii="Times New Roman"/>
          <w:b w:val="false"/>
          <w:i w:val="false"/>
          <w:color w:val="000000"/>
          <w:sz w:val="28"/>
        </w:rPr>
        <w:t>
      2) Явленка ауылы, "Болашақ" мәдениет және демалыс саябағының алаңы, Ысқақ Ибраев көшесінің кіреберісі. Шекті толтыру нормасы - 50 адам;</w:t>
      </w:r>
    </w:p>
    <w:p>
      <w:pPr>
        <w:spacing w:after="0"/>
        <w:ind w:left="0"/>
        <w:jc w:val="both"/>
      </w:pPr>
      <w:r>
        <w:rPr>
          <w:rFonts w:ascii="Times New Roman"/>
          <w:b w:val="false"/>
          <w:i w:val="false"/>
          <w:color w:val="000000"/>
          <w:sz w:val="28"/>
        </w:rPr>
        <w:t>
      3) Явленка ауылы, Гагарин даңғылының қиылысынан Коваленко көшесімен, Мақтай Сағдиев көшесімен "Болашақ" мәдениет және демалыс саябағының алдындағы алаңға дейін жүру бағыты. Шекті толтыру нормасы - 150 адам. Жүру маршрутының ұзындығы - 500 метр;</w:t>
      </w:r>
    </w:p>
    <w:p>
      <w:pPr>
        <w:spacing w:after="0"/>
        <w:ind w:left="0"/>
        <w:jc w:val="both"/>
      </w:pPr>
      <w:r>
        <w:rPr>
          <w:rFonts w:ascii="Times New Roman"/>
          <w:b w:val="false"/>
          <w:i w:val="false"/>
          <w:color w:val="000000"/>
          <w:sz w:val="28"/>
        </w:rPr>
        <w:t>
      4) Явленка ауылы, Коваленко-Бейбітшілік көшелерінің қиылысынан, Бейбітшілік көшесімен, Тәуелсіздік көшесімен, Мақтай Сағдиев көшесімен, Ысқақ Ибраев көшесімен "Болашақ" мәдениет және демалыс саябағының алаңына дейін жүру бағыты. Шекті толтыру нормасы - 150 адам. Жүру маршрутының ұзындығы – 2 000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Есіл ауданы мәслихатының 09.02.2024 </w:t>
      </w:r>
      <w:r>
        <w:rPr>
          <w:rFonts w:ascii="Times New Roman"/>
          <w:b w:val="false"/>
          <w:i w:val="false"/>
          <w:color w:val="000000"/>
          <w:sz w:val="28"/>
        </w:rPr>
        <w:t>№ 13/198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Бейбіт жиналыстарды ұйымдастыру және өткізу үшін мамандандырылған орындарды пайдалану тәртібі.</w:t>
      </w:r>
    </w:p>
    <w:p>
      <w:pPr>
        <w:spacing w:after="0"/>
        <w:ind w:left="0"/>
        <w:jc w:val="both"/>
      </w:pPr>
      <w:r>
        <w:rPr>
          <w:rFonts w:ascii="Times New Roman"/>
          <w:b w:val="false"/>
          <w:i w:val="false"/>
          <w:color w:val="000000"/>
          <w:sz w:val="28"/>
        </w:rPr>
        <w:t>
      Бейбіт жиналыстар бейбіт жиналыстарды ұйымдастыру және өткізу үшін мамандандырылған орындарда өткізіледі. Пикеттеуді қоспағанда, басқа жерлерде бейбіт жиналыстар өткізуге жол берілмейді.</w:t>
      </w:r>
    </w:p>
    <w:p>
      <w:pPr>
        <w:spacing w:after="0"/>
        <w:ind w:left="0"/>
        <w:jc w:val="both"/>
      </w:pPr>
      <w:r>
        <w:rPr>
          <w:rFonts w:ascii="Times New Roman"/>
          <w:b w:val="false"/>
          <w:i w:val="false"/>
          <w:color w:val="000000"/>
          <w:sz w:val="28"/>
        </w:rPr>
        <w:t>
      Бейбіт жиналыстар 9 сағаттан ерте басталып, бейбіт жиналыстар өткізілетін күні әкімшілік-аумақтық бірліктің жергілікті уақыты бойынша 20 сағаттан кешіктіріле алмайды.</w:t>
      </w:r>
    </w:p>
    <w:p>
      <w:pPr>
        <w:spacing w:after="0"/>
        <w:ind w:left="0"/>
        <w:jc w:val="both"/>
      </w:pPr>
      <w:r>
        <w:rPr>
          <w:rFonts w:ascii="Times New Roman"/>
          <w:b w:val="false"/>
          <w:i w:val="false"/>
          <w:color w:val="000000"/>
          <w:sz w:val="28"/>
        </w:rPr>
        <w:t>
      Бейбіт жиналыстарды ұйымдастыруға және өткізуге арналған мамандандырылған орындарды қоспағанда, бір объектіде бір уақытта бір жерде екі және одан да көп пикет өткізуге жол берілмейді.</w:t>
      </w:r>
    </w:p>
    <w:p>
      <w:pPr>
        <w:spacing w:after="0"/>
        <w:ind w:left="0"/>
        <w:jc w:val="both"/>
      </w:pPr>
      <w:r>
        <w:rPr>
          <w:rFonts w:ascii="Times New Roman"/>
          <w:b w:val="false"/>
          <w:i w:val="false"/>
          <w:color w:val="000000"/>
          <w:sz w:val="28"/>
        </w:rPr>
        <w:t>
      Бейбіт жиналыстарды ұйымдастыруға және өткізуге арналған мамандандырылған орындарды қоспағанда, пикеттің ұзақтығы бір объектінің жанында бір жерде күніне екі сағаттан аспауға тиіс.</w:t>
      </w:r>
    </w:p>
    <w:bookmarkStart w:name="z17" w:id="7"/>
    <w:p>
      <w:pPr>
        <w:spacing w:after="0"/>
        <w:ind w:left="0"/>
        <w:jc w:val="both"/>
      </w:pPr>
      <w:r>
        <w:rPr>
          <w:rFonts w:ascii="Times New Roman"/>
          <w:b w:val="false"/>
          <w:i w:val="false"/>
          <w:color w:val="000000"/>
          <w:sz w:val="28"/>
        </w:rPr>
        <w:t>
      Төтенше, әскери жағдай немесе терроризмге қарсы операцияның құқықтық режимі енгізілген кезде олардың қолданылу кезеңінде мамандандырылған орындарда бейбіт жиналыстар өткізуге "Төтенше жағдай туралы" Қазақстан Республикасының Заңында, "Соғыс жағдайы туралы" Қазақстан Республикасының Заңында және "Терроризмге қарсы іс-қимыл туралы" Қазақстан Республикасының Заңында белгіленген тәртіппен тыйым салынуы немесе шектелуі мүмкін.</w:t>
      </w:r>
    </w:p>
    <w:bookmarkEnd w:id="7"/>
    <w:bookmarkStart w:name="z18" w:id="8"/>
    <w:p>
      <w:pPr>
        <w:spacing w:after="0"/>
        <w:ind w:left="0"/>
        <w:jc w:val="both"/>
      </w:pPr>
      <w:r>
        <w:rPr>
          <w:rFonts w:ascii="Times New Roman"/>
          <w:b w:val="false"/>
          <w:i w:val="false"/>
          <w:color w:val="000000"/>
          <w:sz w:val="28"/>
        </w:rPr>
        <w:t>
      Бейбіт жиналыстар өткізу үшін мамандандырылған орындарды пайдаланған кезде ұйымдастырушылар мен оның қатысушылары "Қазақстан Республикасында бейбіт жиналыстарды ұйымдастыру және өткізу тәртібі туралы" Қазақстан Республикасы Заңының (бұдан әрі-заң) 5 және 6-баптарының талаптарын сақтауы қажет.</w:t>
      </w:r>
    </w:p>
    <w:bookmarkEnd w:id="8"/>
    <w:bookmarkStart w:name="z19" w:id="9"/>
    <w:p>
      <w:pPr>
        <w:spacing w:after="0"/>
        <w:ind w:left="0"/>
        <w:jc w:val="both"/>
      </w:pPr>
      <w:r>
        <w:rPr>
          <w:rFonts w:ascii="Times New Roman"/>
          <w:b w:val="false"/>
          <w:i w:val="false"/>
          <w:color w:val="000000"/>
          <w:sz w:val="28"/>
        </w:rPr>
        <w:t>
      Осы тәртіппен реттелмейтін қатынастар Қазақстан Республикасының қолданыстағы заңнамасына сәйкес реттеледі.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Есіл ауданы мәслихатының 09.02.2024 </w:t>
      </w:r>
      <w:r>
        <w:rPr>
          <w:rFonts w:ascii="Times New Roman"/>
          <w:b w:val="false"/>
          <w:i w:val="false"/>
          <w:color w:val="000000"/>
          <w:sz w:val="28"/>
        </w:rPr>
        <w:t>№ 13/198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3. Бейбіт жиналыстарды ұйымдастыру және өткізу үшін арнайы орындарды материалдық-техникалық және ұйымдастырушылықты қамтамасыз етуге қойылатын талаптар.</w:t>
      </w:r>
    </w:p>
    <w:bookmarkEnd w:id="10"/>
    <w:bookmarkStart w:name="z31" w:id="11"/>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1"/>
    <w:bookmarkStart w:name="z32" w:id="12"/>
    <w:p>
      <w:pPr>
        <w:spacing w:after="0"/>
        <w:ind w:left="0"/>
        <w:jc w:val="both"/>
      </w:pPr>
      <w:r>
        <w:rPr>
          <w:rFonts w:ascii="Times New Roman"/>
          <w:b w:val="false"/>
          <w:i w:val="false"/>
          <w:color w:val="000000"/>
          <w:sz w:val="28"/>
        </w:rPr>
        <w:t>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2"/>
    <w:bookmarkStart w:name="z33" w:id="13"/>
    <w:p>
      <w:pPr>
        <w:spacing w:after="0"/>
        <w:ind w:left="0"/>
        <w:jc w:val="both"/>
      </w:pPr>
      <w:r>
        <w:rPr>
          <w:rFonts w:ascii="Times New Roman"/>
          <w:b w:val="false"/>
          <w:i w:val="false"/>
          <w:color w:val="000000"/>
          <w:sz w:val="28"/>
        </w:rPr>
        <w:t>
      Қоғамдық қауіпсіздікті, медициналық, өрт сөндіру және өзге де қауіпсіздік қызметтерін қамтамасыз ету шаралары мемлекеттік органдармен жүзеге асырылады.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 25 қыркүйек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54/340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9" w:id="14"/>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09.02.2024 </w:t>
      </w:r>
      <w:r>
        <w:rPr>
          <w:rFonts w:ascii="Times New Roman"/>
          <w:b w:val="false"/>
          <w:i w:val="false"/>
          <w:color w:val="ff0000"/>
          <w:sz w:val="28"/>
        </w:rPr>
        <w:t>№ 13/198</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14"/>
    <w:p>
      <w:pPr>
        <w:spacing w:after="0"/>
        <w:ind w:left="0"/>
        <w:jc w:val="both"/>
      </w:pPr>
      <w:r>
        <w:rPr>
          <w:rFonts w:ascii="Times New Roman"/>
          <w:b w:val="false"/>
          <w:i w:val="false"/>
          <w:color w:val="000000"/>
          <w:sz w:val="28"/>
        </w:rPr>
        <w:t>
      Солтүстік Қазақстан облысы Есіл ауданының аумағында іргелес аумақтардың шекарасына 800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