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43fb" w14:textId="1ab4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Петровка ауылдық округі әкімінің 2020 жылғы 22 желтоқсандағы № 67 шешімі. Солтүстік Қазақстан облысының Әділет департаментінде 2020 жылғы 23 желтоқсанда № 6845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бас мемлекеттік ветеринариялық-санитариялық инспекторының 2020 жылғы 26 қазандағы № 10-14/273 ұсынысы негізінде, Солтүстік Қазақстан облысы Есіл ауданы Петровка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Петровка ауылдық округінің Бірлік ауылында орналасқан "Есильсельхозпродукт" жауапкершілігі шектеулі серіктестігінің және "Ернар" шаруа қожалығының аумағында ірі қара мал бруцеллезінің ошағын жою бойынша ветеринариялық іс-шаралар кешенінің жүргізілуіне байланысты шектеу іс –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Есіл ауданы Петровка ауылдық округі әкімінің "Шектеу іс-шараларын белгілеу туралы" 2020 жылғы 27 шілдедегі № 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(2020 жылғы 30 шілдеде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6465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Қонқабаев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