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4dd5" w14:textId="c3d4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49/22 шешімі. Солтүстік Қазақстан облысының Әділет департаментінде 2020 жылғы 10 қаңтарда № 5880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137 636,9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129 458,6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138 300,4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Соколов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17 645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Соколов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Соколов ауылдық округінің бюджетінде облыстық бюджеттен нысаналы трансферттер түсімі ескерілсін, соның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Соколовка ауылында ауылішілік жолдарын орташа жөндеуге.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2020 жылға нысаналы трансферттер Соколов ауылдық округінің бюджетінде ескерілсін.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"2020-2022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49/22 Солтүстік Қазақстан облысы Қызылжар аудандық мәслихатының шешіміне 1 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Соколов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137 636,9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138 300,4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№49/22 Шешіміне 2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Соколов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№49/22 Шешіміне 3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Соколов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