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0bb37" w14:textId="810bb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2020 жылғы 6 қаңтардағы № 49/23 "2020-2022 жылдарға арналған Қызылжар ауданының Якорь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2020 жылғы 10 ақпандағы № 50/19 шешімі. Солтүстік Қазақстан облысының Әділет департаментінде 2020 жылғы 13 ақпанда № 6014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2020 жылғы 6 қаңтардағы № 49/23 "2020-2022 жылдарға арналған Қызылжар ауданының Якорь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21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5915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Қызылжар ауданының Якорь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69 802,9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17 418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52 384,9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70 887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- 1 084,1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1 084,1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1 084,1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Солтістүк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Е.Габдулин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аудандық мәслихаты 2020 жылғы 10 ақпаны № 50/19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 № 49/23 Солтүстік Қазақстан облысы Қызылжар аудандық мәслихатының шешіміне 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Қызылжар ауданының Якорь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69 802,9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52 384,9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52 384,9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52 384,9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70 887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-1 084,1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1 084,1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1 084,1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1 084,1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