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1513" w14:textId="d121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ауылдық округінің Боровское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ауылдық округі әкімінің 2020 жылғы 20 ақпандағы № 12 шешімі. Солтүстік Қазақстан облысының Әділет департаментінде 2020 жылғы 24 ақпанда № 6024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1993 жылғы 8 желтоқсандағы "Қазақстан Республикасының әкімшілік - аумақтық құрылысы туралы" Заңының 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Республикасының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2019 жылғы 22 қазандағы қорытындысы негізінде, Солтүстік Қазақстан облысы Қызылжар ауданы Боровское ауылы халқының пікірін ескере отырып, Петерфельд ауылдық округі әкімінің міндет атқарушысы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Петерфельд ауылдық округінің Боровское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- Шоқан Уәлиханов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– Сәбит Мұқанов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көше- Мағжан Жұмабаев көшесі.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Петерфельд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К.Имамутдинова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Петерфельд ауылдық округі әкімінің 2020 жылғы 20 ақпаны № 12 шешіміне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Петерфельд ауылдық округінің Боровское ауылындағы атауы жоқ көшелеріне атаулар беру туралы схемалық карта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19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Петерфельд ауылдық округі әкімінің міндет атқарушысы Қ.Имамутдинова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