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217b" w14:textId="da22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63/7 "Солтүстік Қазақстан облысы Мамлют ауданы Қызыләскер ауылдық округінің 2020-2022 жылдарға арналған бюджетін бекіту туралы" шешіміне өзгерістер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15 сәуірдегі № 68/6 шешімі. Солтүстік Қазақстан облысының Әділет департаментінде 2020 жылғы 16 сәуірде № 6210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Қызыләскер ауылдық округінің 2020-2022 жылдарға арналған бюджетін бекіту туралы" 2019 жылғы 31 желтоқсандағы № 63/7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5806 болып тіркелді) келесі өзгерістер және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Мамлют ауданы Қызыләскер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78982,2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77373,2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78982,2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Аудандық бюджеттен 2020 жылға арналған Солтүстік Қазақстан облысы Мамлют ауданы Қызыләскер ауылдық округінің бюджетіне берілетін нысаналы ағымдағы трансфертердің көлемі 6613 мың теңге сомасында ескерілсін.".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Қызыләскер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78982,2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мүлiгіне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77373,2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77373,2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78982,2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57539,2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57539,2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57539,2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