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cd1d" w14:textId="d11c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63/5 "Солтүстік Қазақстан облысы Мамлют ауданы Воскресенов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сәуірдегі № 68/4 шешімі. Солтүстік Қазақстан облысының Әділет департаментінде 2020 жылғы 16 сәуірде № 6212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2020-2022 жылдарға арналған бюджетін бекіту туралы" 2019 жылғы 31 желтоқсандағы № 63/5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5804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Воскресенов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33114,5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29714,5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33114,5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Аудандық бюджеттен 2020 жылға арналған Солтүстік Қазақстан облысы Мамлют ауданы Воскресенов ауылдық округінің бюджетіне берілетін нысаналы ағымдағы трансфертердің көлемі 3329,5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Воскресенов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