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2dc1" w14:textId="46f2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2017 жылғы 29 желтоқсандағы № 323 "Солтүстік Қазақстан облысы Мамлют ауданы бойынша мүгедектер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2020 жылғы 27 сәуірдегі № 107 қаулысы. Солтүстік Қазақстан облысының Әділет департаментінде 2020 жылғы 30 сәуірде № 6281 болып тіркелді. Күші жойылды - Солтүстік Қазақстан облысы Мамлют ауданы әкімдігінің 2021 жылғы 18 наурыздағы № 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18.03.2021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Заңының 31 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денсаулық сақтау және әлеуметтік қорғау министірінің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 үшін жұмыс орындарын квоталау қағидаларына сәйкес (Нормативтік құқықтық актілерді мемлекеттік тіркеу тізілімінде № 14010 болып тіркелген)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"Солтүстік Қазақстан облысы Мамлют ауданы бойынша мүгедектер үшін жұмыс орындарын квоталауды белгілеу туралы" 2017 жылғы 29 желтоқсандағы № 323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электрондық түрде эталондық бақылау банкінде 2018 жылғы 17 қаңтарында жарияланған, Нормативтік құқықтық актілерінің мемлекеттік тіркеу тізілімінде № 4494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2020 жылғы 27 сәуірі № 107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29 желтоқсандағы № 323 қаулысына қосымша</w:t>
            </w:r>
          </w:p>
        </w:tc>
      </w:tr>
    </w:tbl>
    <w:bookmarkStart w:name="z12" w:id="5"/>
    <w:p>
      <w:pPr>
        <w:spacing w:after="0"/>
        <w:ind w:left="0"/>
        <w:jc w:val="left"/>
      </w:pPr>
      <w:r>
        <w:rPr>
          <w:rFonts w:ascii="Times New Roman"/>
          <w:b/>
          <w:i w:val="false"/>
          <w:color w:val="000000"/>
        </w:rPr>
        <w:t xml:space="preserve"> Мүгедектерге жұмыс орнына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1669"/>
        <w:gridCol w:w="1522"/>
        <w:gridCol w:w="2920"/>
      </w:tblGrid>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бойынша жұмыс орындарының саны (адам) *</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"Кызыласкерское" жауапкершілігі шектеулі серіктестігі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"Мамлют № 1 мектеп гимназия" коммуналдық мемлекеттік мекемесі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 Солтүстік Қазақстан облысы әкімдігінің "Мамлют аудандық орталық ауруханасы" шаруашылық жүргізу құқығындағы мемлекеттік коммуналдық кәсіпорны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 w:id="6"/>
    <w:p>
      <w:pPr>
        <w:spacing w:after="0"/>
        <w:ind w:left="0"/>
        <w:jc w:val="both"/>
      </w:pPr>
      <w:r>
        <w:rPr>
          <w:rFonts w:ascii="Times New Roman"/>
          <w:b w:val="false"/>
          <w:i w:val="false"/>
          <w:color w:val="000000"/>
          <w:sz w:val="28"/>
        </w:rPr>
        <w:t xml:space="preserve">
      Ескертпе: </w:t>
      </w:r>
    </w:p>
    <w:bookmarkEnd w:id="6"/>
    <w:bookmarkStart w:name="z14" w:id="7"/>
    <w:p>
      <w:pPr>
        <w:spacing w:after="0"/>
        <w:ind w:left="0"/>
        <w:jc w:val="both"/>
      </w:pPr>
      <w:r>
        <w:rPr>
          <w:rFonts w:ascii="Times New Roman"/>
          <w:b w:val="false"/>
          <w:i w:val="false"/>
          <w:color w:val="000000"/>
          <w:sz w:val="28"/>
        </w:rPr>
        <w:t>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мүгедектер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мүгедектерді жұмысқа қабылдауға арналған жұмыс орындарының ең аз саны.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