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968f" w14:textId="7e99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2020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2020 жылғы 25 тамыздағы № 252 қаулысы. Солтүстік Қазақстан облысының Әділет департаментінде 2020 жылғы 26 тамызда № 6503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2007 жылғы 27 шілдедегі "Білім туралы" Заңының 6-бабы 4-тармағы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ауданында 2020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ауданында 2020 жылға арналған мектепке дейінгі тәрбие мен оқытуға мемлекеттік білім беру тапсырысы, ата-ана төлемақысының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900"/>
        <w:gridCol w:w="1282"/>
        <w:gridCol w:w="944"/>
        <w:gridCol w:w="1113"/>
        <w:gridCol w:w="1117"/>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әкімшілік-аумақтық орналасуы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жанындағытолық күндік шағын орталық</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 орталық</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бөбекжай-бақшасы" коммуналдық мемлекеттік қазыналық кәсіпорны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бөбекжай-бақшасы" коммуналдық мемлекеттік қазыналық кәсіпорны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"Қарлығаш" балабақшасы мемлекеттік коммуналдық қазыналық кәсіпорны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"Солтүстік Қазақстан облысы Тайынша ауданы әкімдігінің білім бөлімі коммуналдық мемлекеттік мекемесінің "Тайынша қаласы №3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"Солтүстік Қазақстан облысы Тайынша ауданы әкімдігінің білім бөлімі коммуналдық мемлекеттік мекемесінің "№2 Чкалов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ауылы"Солтүстік Қазақстан облысы Тайынша ауданы әкімдігінің білім бөлімі коммуналдық мемлекеттік мекемесінің "Тихоокеанск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Леонидовка ауылы "Солтүстік Қазақстан облысы Тайынша ауданы әкімдігінің білім бөлімі коммуналдық мемлекеттік мекемесінің "Леонидовка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"Солтүстік Қазақстан облысы Тайынша ауданы әкімдігінің білім бөлімі коммуналдық мемлекеттік мекемесінің "Карағаш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"Солтүстік Қазақстан облысы Тайынша ауданы әкімдігінің білім бөлімі коммуналдық мемлекеттік мекемесінің "Мироновка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"Солтүстік Қазақстан облысы Тайынша ауданы әкімдігінің білім бөлімі коммуналдық мемлекеттік мекемесінің "Кеңес Одағының Батыры И.М. Бережной атындағы Келлеровка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"Солтүстік Қазақстан облысы Тайынша ауданы әкімдігінің білім бөлімі коммуналдық мемлекеттік мекемесінің "№1 Чкалов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"Солтүстік Қазақстан облысы Тайынша ауданы әкімдігінің білім бөлімі коммуналдық мемлекеттік мекемесінің "Яснополяна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Петровка ауылы "Солтүстік Қазақстан облысы Тайынша ауданы әкімдігінің білім бөлімі коммуналдық мемлекеттік мекемесінің "Петровка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"Солтүстік Қазақстан облысы Тайынша ауданы әкімдігінің білім бөлімі коммуналдық мемлекеттік мекемесінің "Большой Изюм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"Солтүстік Қазақстан облысы Тайынша ауданы әкімдігінің білім бөлімі" коммуналдық мемлекеттік мекемесінің "Тайынша қаласы №2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"Солтүстік Қазақстан облысы Тайынша ауданы әкімдігінің білім бөлімі" коммуналдық мемлекеттік мекемесінің "Теңдік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"Солтүстік Қазақстан облысы Тайынша ауданы әкімдігінің білім бөлімі" коммуналдық мемлекеттік мекемесінің "Донецк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Аққұдық ауылы "Солтүстік Қазақстан облысы Тайынша ауданы әкімдігінің білім бөлімі коммуналдық мемлекеттік мекемесінің "Алабота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Чермошнянка ауылы "Солтүстік Қазақстан облысы Тайынша ауданы әкімдігінің білім бөлімі" коммуналдық мемлекеттік мекемесінің "Чермошнянка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"Солтүстік Қазақстан облысы Тайынша ауданы әкімдігінің білім бөлімі" коммуналдық мемлекеттік мекемесінің "Летовочное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Кирово ауылы "Солтүстік Қазақстан облысы Тайынша ауданы әкімдігінің білім бөлімі" коммуналдық мемлекеттік мекемесінің "Кирово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Ильич ауылы "Солтүстік Қазақстан облысы Тайынша ауданы әкімдігінің білім бөлімі" коммуналдық мемлекеттік мекемесінің "Ильич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Ильичевка ауылы "Солтүстік Қазақстан облысы Тайынша ауданы әкімдігінің білім бөлімі" коммуналдық мемлекеттік мекемесінің "Ильичевка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Горький ауылы "Солтүстік Қазақстан облысы Тайынша ауданы әкімдігінің білім бөлімі" коммуналдық мемлекеттік мекемесінің "Горький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"Солтүстік Қазақстан облысы Тайынша ауданы әкімдігінің білім бөлімі" коммуналдық мемлекеттік мекемесінің "Драгомировка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"Солтүстік Қазақстан облысы Тайынша ауданы әкімдігінің білім бөлімі" коммуналдық мемлекеттік мекемесінің "Красная Поляна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Макашевка ауылы"Солтүстік Қазақстан облысы Тайынша ауданы әкімдігінің білім бөлімі" коммуналдық мемлекеттік мекемесінің "Макашевка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"Солтүстік Қазақстан облысы Тайынша ауданы әкімдігінің білім бөлімі" коммуналдық мемлекеттік мекемесінің "Амандық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Подольское ауылы "Солтүстік Қазақстан облысы Тайынша ауданы әкімдігінің білім бөлімі" коммуналдық мемлекеттік мекемесінің "Подольское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Новогречановка ауылы "Солтүстік Қазақстан облысы Тайынша ауданы әкімдігінің білім бөлімі" коммуналдық мемлекеттік мекемесінің "Новогречановка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Краснокиевка ауылы "Солтүстік Қазақстан облысы Тайынша ауданы әкімдігінің білім бөлімі" коммуналдық мемлекеттік мекемесінің "Краснокиевка орта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Шұңқыркөл ауылы "Солтүстік Қазақстан облысы Тайынша ауданы әкімдігінің білім бөлімі" коммуналдық мемлекеттік мекемесінің "Севастополь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Новоприречное ауылы Қазақстан Республикасы білім және ғылым Министрлігі Солтүстік Қазақстан облысы Тайынша ауданы әкімдігінің "Новоприречное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Озерное ауылы "Солтүстік Қазақстан облысы Тайынша ауданы әкімдігінің білім бөлімі" коммуналдық мемлекеттік мекемесінің "Озерное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Любимовка ауылы "Солтүстік Қазақстан облысы Тайынша ауданы әкімдігінің білім бөлімі" коммуналдық мемлекеттік мекемесінің "Любимовка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Аймақ ауылы "Солтүстік Қазақстан облысы Тайынша ауданы әкімдігінің білім бөлімі" коммуналдық мемлекеттік мекемесінің "Аймақ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Константиновка ауылы "Солтүстік Қазақстан облысы Тайынша ауданы әкімдігінің білім бөлімі" коммуналдық мемлекеттік мекемесінің "Константиновка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Краснодольск ауылы "Солтүстік Қазақстан облысы Тайынша ауданы әкімдігінің білім бөлімі" коммуналдық мемлекеттік мекемесінің "Краснодольск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"Солтүстік Қазақстан облысы Тайынша ауданы әкімдігінің білім бөлімі" коммуналдық мемлекеттік мекемесінің "Рощинское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Краснокаменка ауылы "Солтүстік Қазақстан облысы Тайынша ауданы әкімдігінің білім бөлімі" коммуналдық мемлекеттік мекемесінің "Краснокаменка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Калиновка ауылы "Солтүстік Қазақстан облысы Тайынша ауданы әкімдігінің білім бөлімі"коммуналдық мемлекеттік мекемесінің "Калиновка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Подлесное ауылы "Солтүстік Қазақстан облысы Тайынша ауданы әкімдігінің білім бөлімі" коммуналдық мемлекеттік мекемесінің "Подлесное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Талап ауылы "Солтүстік Қазақстан облысы Тайынша ауданы әкімдігінің білім бөлімі" коммуналдық мемлекеттік мекемесінің "Талап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Мәдениет ауылы "Солтүстік Қазақстан облысы Тайынша ауданы әкімдігінің білім бөлімі" коммуналдық мемлекеттік мекемесінің "Мәданиет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Обуховка ауылы "Солтүстік Қазақстан облысы Тайынша ауданы әкімдігінің білім бөлімі" коммуналдық мемлекеттік мекемесінің "Обуховка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Многоцветное ауылы "Солтүстік Қазақстан облысы Тайынша ауданы әкімдігінің білім бөлімі" коммуналдық мемлекеттік мекемесінің "Многоцветное негізгі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Заречное ауылы "Солтүстік Қазақстан облысы Тайынша ауданы әкімдігінің білім бөлімі" коммуналдық мемлекеттік мекемесінің "Заречное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Бахмут ауылы "Солтүстік Қазақстан облысы Тайынша ауданы әкімдігінің білім бөлімі" коммуналдық мемлекеттік мекемесінің "Бахмут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Агроном ауылы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Ивангород ауылы "Солтүстік Қазақстан облысы Тайынша ауданы әкімдігінің білім бөлімі" коммуналдық мемлекеттік мекемесінің "Ивангород бастауыш мектебі" коммуналдық мемлекеттік мекемесі жанындағы шағын-орталық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5" w:id="5"/>
    <w:p>
      <w:pPr>
        <w:spacing w:after="0"/>
        <w:ind w:left="0"/>
        <w:jc w:val="both"/>
      </w:pPr>
      <w:r>
        <w:rPr>
          <w:rFonts w:ascii="Times New Roman"/>
          <w:b w:val="false"/>
          <w:i w:val="false"/>
          <w:color w:val="000000"/>
          <w:sz w:val="28"/>
        </w:rPr>
        <w:t>
      Кестенің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718"/>
        <w:gridCol w:w="1365"/>
        <w:gridCol w:w="1366"/>
        <w:gridCol w:w="1484"/>
        <w:gridCol w:w="1718"/>
        <w:gridCol w:w="1955"/>
        <w:gridCol w:w="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шығыстардың орташа кұны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айға ата-ана төлемақысының мөлшері (теңге)</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 шағын орталық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бақша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 орталық</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xml:space="preserve">
үш жасқа дейін </w:t>
            </w:r>
            <w:r>
              <w:br/>
            </w:r>
            <w:r>
              <w:rPr>
                <w:rFonts w:ascii="Times New Roman"/>
                <w:b w:val="false"/>
                <w:i w:val="false"/>
                <w:color w:val="000000"/>
                <w:sz w:val="20"/>
              </w:rPr>
              <w:t>
</w:t>
            </w:r>
            <w:r>
              <w:rPr>
                <w:rFonts w:ascii="Times New Roman"/>
                <w:b w:val="false"/>
                <w:i w:val="false"/>
                <w:color w:val="000000"/>
                <w:sz w:val="20"/>
              </w:rPr>
              <w:t>7313,3</w:t>
            </w:r>
            <w:r>
              <w:br/>
            </w:r>
            <w:r>
              <w:rPr>
                <w:rFonts w:ascii="Times New Roman"/>
                <w:b w:val="false"/>
                <w:i w:val="false"/>
                <w:color w:val="000000"/>
                <w:sz w:val="20"/>
              </w:rPr>
              <w:t>
</w:t>
            </w:r>
            <w:r>
              <w:rPr>
                <w:rFonts w:ascii="Times New Roman"/>
                <w:b w:val="false"/>
                <w:i w:val="false"/>
                <w:color w:val="000000"/>
                <w:sz w:val="20"/>
              </w:rPr>
              <w:t>үш жастан кейін</w:t>
            </w:r>
            <w:r>
              <w:br/>
            </w:r>
            <w:r>
              <w:rPr>
                <w:rFonts w:ascii="Times New Roman"/>
                <w:b w:val="false"/>
                <w:i w:val="false"/>
                <w:color w:val="000000"/>
                <w:sz w:val="20"/>
              </w:rPr>
              <w:t>
9231,6</w:t>
            </w:r>
          </w:p>
          <w:bookmarkEnd w:id="6"/>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xml:space="preserve">
үш жасқа дейін </w:t>
            </w:r>
            <w:r>
              <w:br/>
            </w:r>
            <w:r>
              <w:rPr>
                <w:rFonts w:ascii="Times New Roman"/>
                <w:b w:val="false"/>
                <w:i w:val="false"/>
                <w:color w:val="000000"/>
                <w:sz w:val="20"/>
              </w:rPr>
              <w:t>
</w:t>
            </w:r>
            <w:r>
              <w:rPr>
                <w:rFonts w:ascii="Times New Roman"/>
                <w:b w:val="false"/>
                <w:i w:val="false"/>
                <w:color w:val="000000"/>
                <w:sz w:val="20"/>
              </w:rPr>
              <w:t>6384</w:t>
            </w:r>
            <w:r>
              <w:br/>
            </w:r>
            <w:r>
              <w:rPr>
                <w:rFonts w:ascii="Times New Roman"/>
                <w:b w:val="false"/>
                <w:i w:val="false"/>
                <w:color w:val="000000"/>
                <w:sz w:val="20"/>
              </w:rPr>
              <w:t>
</w:t>
            </w:r>
            <w:r>
              <w:rPr>
                <w:rFonts w:ascii="Times New Roman"/>
                <w:b w:val="false"/>
                <w:i w:val="false"/>
                <w:color w:val="000000"/>
                <w:sz w:val="20"/>
              </w:rPr>
              <w:t>үш жастан кейін</w:t>
            </w:r>
            <w:r>
              <w:br/>
            </w:r>
            <w:r>
              <w:rPr>
                <w:rFonts w:ascii="Times New Roman"/>
                <w:b w:val="false"/>
                <w:i w:val="false"/>
                <w:color w:val="000000"/>
                <w:sz w:val="20"/>
              </w:rPr>
              <w:t>
7833</w:t>
            </w:r>
          </w:p>
          <w:bookmarkEnd w:id="7"/>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8926,89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xml:space="preserve">
үш жасқа дейін </w:t>
            </w:r>
            <w:r>
              <w:br/>
            </w:r>
            <w:r>
              <w:rPr>
                <w:rFonts w:ascii="Times New Roman"/>
                <w:b w:val="false"/>
                <w:i w:val="false"/>
                <w:color w:val="000000"/>
                <w:sz w:val="20"/>
              </w:rPr>
              <w:t>
</w:t>
            </w:r>
            <w:r>
              <w:rPr>
                <w:rFonts w:ascii="Times New Roman"/>
                <w:b w:val="false"/>
                <w:i w:val="false"/>
                <w:color w:val="000000"/>
                <w:sz w:val="20"/>
              </w:rPr>
              <w:t>8848,77</w:t>
            </w:r>
            <w:r>
              <w:br/>
            </w:r>
            <w:r>
              <w:rPr>
                <w:rFonts w:ascii="Times New Roman"/>
                <w:b w:val="false"/>
                <w:i w:val="false"/>
                <w:color w:val="000000"/>
                <w:sz w:val="20"/>
              </w:rPr>
              <w:t>
</w:t>
            </w:r>
            <w:r>
              <w:rPr>
                <w:rFonts w:ascii="Times New Roman"/>
                <w:b w:val="false"/>
                <w:i w:val="false"/>
                <w:color w:val="000000"/>
                <w:sz w:val="20"/>
              </w:rPr>
              <w:t>үш жастан кейін</w:t>
            </w:r>
            <w:r>
              <w:br/>
            </w:r>
            <w:r>
              <w:rPr>
                <w:rFonts w:ascii="Times New Roman"/>
                <w:b w:val="false"/>
                <w:i w:val="false"/>
                <w:color w:val="000000"/>
                <w:sz w:val="20"/>
              </w:rPr>
              <w:t>
10297,56</w:t>
            </w:r>
          </w:p>
          <w:bookmarkEnd w:id="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9978,969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9805,635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10549,77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9"/>
    <w:p>
      <w:pPr>
        <w:spacing w:after="0"/>
        <w:ind w:left="0"/>
        <w:jc w:val="both"/>
      </w:pPr>
      <w:r>
        <w:rPr>
          <w:rFonts w:ascii="Times New Roman"/>
          <w:b w:val="false"/>
          <w:i w:val="false"/>
          <w:color w:val="000000"/>
          <w:sz w:val="28"/>
        </w:rPr>
        <w:t>
      * Ескерту: Қазақстан Республикасы білім және ғылым Министрлігі Солтүстік Қазақстан облысы Тайынша ауданы әкімдігінің "Болашақ" бөбекжай-бақшасы" мемлекеттік коммуналдық қазыналық кәсіпорында санаторлық топта ата-ана төлемақысы есептелінбейді.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