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e5fd" w14:textId="4d1e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Мичурин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9 қаңтардағы № 42/13 шешімі. Солтүстік Қазақстан облысының Әділет департаментінде 2020 жылғы 13 қаңтарда № 5917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Мичурин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16 683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14 466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16 683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пайдалан)–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Мичурин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Мичурин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арналған аудандық бюджеттен берілетін 14 466 мың теңге сомасында бюджеттік субвенциялар қарастырылғаны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2020 жылға арналған республикалық бюджеттен мәдениет ұйымдарында ерекше еңбек жағдайлары үшін лауазымдық жалақыға қосымша ақы белгілеуге 363 мың теңге сомасында қаражат қарастырынғаны ескерелсін.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9 қаңтары № 42/13 шешіміне 1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Мәдениет,спорт,туризм,және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қенттерде, ауылдық округтерде автомобиль жолдарының жұмысістеуін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9 қаңтардағы № 42/13 шешіміне 2 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қенттерде, ауылдық округтерде автомобиль жолдарының жұмысістеуін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2019 жылғы 9 қаңтардағы № 42/13 шешіміне 3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қенттерде, ауылдық округтерде автомобиль жолдарының жұмысістеуін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