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d4986" w14:textId="5ed49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Тимирязев аудандық мәслихатының 2017 жылғы 25 желтоқсандағы № 18/6 "Солтүстік Қазақстан облысы Тимирязев ауданы Тимирязев ауылының және ауылдық елді мекендерінің жерді аймақтарға бөлу жобасын (схемасын), бағалау аймақтарының шекараларын және жер учаскелері үшін төлемақының базалық ставкаларына түзету коэффициенттерін бекіту туралы" шешіміне өзгеріс енгізу туралы</w:t>
      </w:r>
    </w:p>
    <w:p>
      <w:pPr>
        <w:spacing w:after="0"/>
        <w:ind w:left="0"/>
        <w:jc w:val="both"/>
      </w:pPr>
      <w:r>
        <w:rPr>
          <w:rFonts w:ascii="Times New Roman"/>
          <w:b w:val="false"/>
          <w:i w:val="false"/>
          <w:color w:val="000000"/>
          <w:sz w:val="28"/>
        </w:rPr>
        <w:t>Солтүстік Қазақстан облысы Тимирязев аудандық мәслихатының 2020 жылғы 17 қыркүйектегі № 48/6 шешімі. Солтүстік Қазақстан облысының Әділет департаментінде 2020 жылғы 23 қыркүйекте № 6543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2003 жылғы 20 маусымдағы Жер кодексінің 8-бабының </w:t>
      </w:r>
      <w:r>
        <w:rPr>
          <w:rFonts w:ascii="Times New Roman"/>
          <w:b w:val="false"/>
          <w:i w:val="false"/>
          <w:color w:val="000000"/>
          <w:sz w:val="28"/>
        </w:rPr>
        <w:t>2-тармағына</w:t>
      </w:r>
      <w:r>
        <w:rPr>
          <w:rFonts w:ascii="Times New Roman"/>
          <w:b w:val="false"/>
          <w:i w:val="false"/>
          <w:color w:val="000000"/>
          <w:sz w:val="28"/>
        </w:rPr>
        <w:t xml:space="preserve">, 11-бабының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13) тармақшасына</w:t>
      </w:r>
      <w:r>
        <w:rPr>
          <w:rFonts w:ascii="Times New Roman"/>
          <w:b w:val="false"/>
          <w:i w:val="false"/>
          <w:color w:val="000000"/>
          <w:sz w:val="28"/>
        </w:rPr>
        <w:t>, Солтүстік Қазақстан облысы әкімдігінің 2019 жылғы 21 маусымдағы № 173 және Солтүстік Қазақстан облыстық мәслихатының 2019 жылғы 21 маусымдағы № 34/7 "Солтүстік Қазақстан облысының әкімшілік-аумақтық құрылысының кейбір мәселелері туралы" бірлескен қаулысы мен шешіміне сәйкес Тимирязев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Тимирязев ауданы Тимирязев ауылының және ауылдық елді мекендерінің жерді аймақтарға бөлу жобасын (схемасын), бағалау аймақтарының шекараларын және жер учаскелері үшін төлемақының базалық ставкаларына түзету коэффициенттерін бекіту туралы" Тимирязев аудандық мәслихатының 2017 жылғы 25 желтоқсандағы № 18/6 </w:t>
      </w:r>
      <w:r>
        <w:rPr>
          <w:rFonts w:ascii="Times New Roman"/>
          <w:b w:val="false"/>
          <w:i w:val="false"/>
          <w:color w:val="000000"/>
          <w:sz w:val="28"/>
        </w:rPr>
        <w:t>шешіміне</w:t>
      </w:r>
      <w:r>
        <w:rPr>
          <w:rFonts w:ascii="Times New Roman"/>
          <w:b w:val="false"/>
          <w:i w:val="false"/>
          <w:color w:val="000000"/>
          <w:sz w:val="28"/>
        </w:rPr>
        <w:t xml:space="preserve"> (2018 жылғы 12 қаңтарда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 4474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4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М.Иванова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С.Мустафин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17 қыркүйегі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48/6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18" w:id="4"/>
    <w:p>
      <w:pPr>
        <w:spacing w:after="0"/>
        <w:ind w:left="0"/>
        <w:jc w:val="left"/>
      </w:pPr>
      <w:r>
        <w:rPr>
          <w:rFonts w:ascii="Times New Roman"/>
          <w:b/>
          <w:i w:val="false"/>
          <w:color w:val="000000"/>
        </w:rPr>
        <w:t xml:space="preserve"> Солтүстік Қазақстан облысы Тимирязев ауданының ауылдық елді мекендерінің жер учаскелері үшін төлемақының базалық ставкаларына түзету коэффициенттері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gridCol w:w="1246"/>
        <w:gridCol w:w="2280"/>
        <w:gridCol w:w="2280"/>
        <w:gridCol w:w="2280"/>
        <w:gridCol w:w="2281"/>
      </w:tblGrid>
      <w:tr>
        <w:trPr>
          <w:trHeight w:val="30" w:hRule="atLeast"/>
        </w:trPr>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аймағына қатысты коэффициент: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Коммерциялық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Ақжан ауылы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Приозерное ауылы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ауылы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Белоградовка ауылы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Дзержинский ауылы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 ауылы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Жарқын ауылы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ауылы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Докучаев ауылы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Северное ауылы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ауылы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ауылы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Комсомольское ауылы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ауылы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Ракитное ауылы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Мичурино ауылы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Москворецкое ауылы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Ленинское ауылы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Рассвет ауылы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Хмельницкое ауылы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Целинное ауылы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