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c209" w14:textId="4fb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2020-2021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28 тамыздағы № 3-59 с шешімі. Солтүстік Қазақстан облысының Әділет департаментінде 2020 жылғы 8 қыркүйекте № 6525 болып тіркелді</w:t>
      </w:r>
    </w:p>
    <w:p>
      <w:pPr>
        <w:spacing w:after="0"/>
        <w:ind w:left="0"/>
        <w:jc w:val="both"/>
      </w:pPr>
      <w:bookmarkStart w:name="z4" w:id="0"/>
      <w:r>
        <w:rPr>
          <w:rFonts w:ascii="Times New Roman"/>
          <w:b w:val="false"/>
          <w:i w:val="false"/>
          <w:color w:val="000000"/>
          <w:sz w:val="28"/>
        </w:rPr>
        <w:t xml:space="preserve">
      "Жайылымдар туралы" Қазақстан Республикасының 2017 жылғы 20 ақпандағы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бойынша 2020-2021 жылдарға арналған жайылымдарды басқару және оларды пайдалану жөніндегі жоспарды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3-59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Солтүстік Қазақстан облысы Уәлиханов ауданы бойынша 2020-2021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Осы Солтүстік Қазақстан облысы Уәлиханов ауданы бойынша 2020-2021 жылдарға арналған жайылымдарды басқару және оларды пайдалану жөніндегі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4"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5" w:id="6"/>
    <w:p>
      <w:pPr>
        <w:spacing w:after="0"/>
        <w:ind w:left="0"/>
        <w:jc w:val="both"/>
      </w:pPr>
      <w:r>
        <w:rPr>
          <w:rFonts w:ascii="Times New Roman"/>
          <w:b w:val="false"/>
          <w:i w:val="false"/>
          <w:color w:val="000000"/>
          <w:sz w:val="28"/>
        </w:rPr>
        <w:t>
      Жоспарда сәйкесті әкімшілік аумақтық бірліктің сәйкесті аумағында ауыл шаруашылық жануарларын жаю дәстүрі есепке алынған.</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 қосымшасына сәйкес;</w:t>
      </w:r>
    </w:p>
    <w:bookmarkEnd w:id="8"/>
    <w:bookmarkStart w:name="z18" w:id="9"/>
    <w:p>
      <w:pPr>
        <w:spacing w:after="0"/>
        <w:ind w:left="0"/>
        <w:jc w:val="both"/>
      </w:pPr>
      <w:r>
        <w:rPr>
          <w:rFonts w:ascii="Times New Roman"/>
          <w:b w:val="false"/>
          <w:i w:val="false"/>
          <w:color w:val="000000"/>
          <w:sz w:val="28"/>
        </w:rPr>
        <w:t>
      2) жайылым айналымдарының қолайлы схемалары осы жоспардың 2- қосымшасына сәйкес;</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 қосымшасына сәйкес;</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 қосымшасына сәйкес;</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 қосымшасына сәйкес;</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6 қосымшасына сәйкес;</w:t>
      </w:r>
    </w:p>
    <w:bookmarkEnd w:id="13"/>
    <w:bookmarkStart w:name="z23" w:id="14"/>
    <w:p>
      <w:pPr>
        <w:spacing w:after="0"/>
        <w:ind w:left="0"/>
        <w:jc w:val="both"/>
      </w:pPr>
      <w:r>
        <w:rPr>
          <w:rFonts w:ascii="Times New Roman"/>
          <w:b w:val="false"/>
          <w:i w:val="false"/>
          <w:color w:val="000000"/>
          <w:sz w:val="28"/>
        </w:rPr>
        <w:t>
      7) тиісті экімшілік-аумақтық бірлікте жайылымдарды ұтымды пайдалану үшін қажетті өзге де талаптарды қамтуға тиіс.</w:t>
      </w:r>
    </w:p>
    <w:bookmarkEnd w:id="14"/>
    <w:bookmarkStart w:name="z24"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5" w:id="16"/>
    <w:p>
      <w:pPr>
        <w:spacing w:after="0"/>
        <w:ind w:left="0"/>
        <w:jc w:val="both"/>
      </w:pPr>
      <w:r>
        <w:rPr>
          <w:rFonts w:ascii="Times New Roman"/>
          <w:b w:val="false"/>
          <w:i w:val="false"/>
          <w:color w:val="000000"/>
          <w:sz w:val="28"/>
        </w:rPr>
        <w:t>
      Әкімшілік-аумақтық бөлініс бойынша Солтүстік Қазақстан Уәлиханов ауданында 11 ауылдық округтер, 27 ауылдық елді - мекендер орналасқан.</w:t>
      </w:r>
    </w:p>
    <w:bookmarkEnd w:id="16"/>
    <w:bookmarkStart w:name="z26" w:id="17"/>
    <w:p>
      <w:pPr>
        <w:spacing w:after="0"/>
        <w:ind w:left="0"/>
        <w:jc w:val="both"/>
      </w:pPr>
      <w:r>
        <w:rPr>
          <w:rFonts w:ascii="Times New Roman"/>
          <w:b w:val="false"/>
          <w:i w:val="false"/>
          <w:color w:val="000000"/>
          <w:sz w:val="28"/>
        </w:rPr>
        <w:t>
      Солтүстік Қазақстан облысы Уәлиханов ауданының жалпы көлемі 1 292 709 гектар, оның ішінде жайылымдық жерлер - 735 144 га, соның ішінде:</w:t>
      </w:r>
    </w:p>
    <w:bookmarkEnd w:id="17"/>
    <w:bookmarkStart w:name="z27" w:id="18"/>
    <w:p>
      <w:pPr>
        <w:spacing w:after="0"/>
        <w:ind w:left="0"/>
        <w:jc w:val="both"/>
      </w:pPr>
      <w:r>
        <w:rPr>
          <w:rFonts w:ascii="Times New Roman"/>
          <w:b w:val="false"/>
          <w:i w:val="false"/>
          <w:color w:val="000000"/>
          <w:sz w:val="28"/>
        </w:rPr>
        <w:t>
      ауылдық округтерінде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612"/>
        <w:gridCol w:w="5613"/>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w:t>
            </w:r>
          </w:p>
        </w:tc>
      </w:tr>
    </w:tbl>
    <w:bookmarkStart w:name="z28" w:id="19"/>
    <w:p>
      <w:pPr>
        <w:spacing w:after="0"/>
        <w:ind w:left="0"/>
        <w:jc w:val="both"/>
      </w:pPr>
      <w:r>
        <w:rPr>
          <w:rFonts w:ascii="Times New Roman"/>
          <w:b w:val="false"/>
          <w:i w:val="false"/>
          <w:color w:val="000000"/>
          <w:sz w:val="28"/>
        </w:rPr>
        <w:t>
      Санаттар бойынша жерлер бөлінісі:</w:t>
      </w:r>
    </w:p>
    <w:bookmarkEnd w:id="19"/>
    <w:bookmarkStart w:name="z29" w:id="20"/>
    <w:p>
      <w:pPr>
        <w:spacing w:after="0"/>
        <w:ind w:left="0"/>
        <w:jc w:val="both"/>
      </w:pPr>
      <w:r>
        <w:rPr>
          <w:rFonts w:ascii="Times New Roman"/>
          <w:b w:val="false"/>
          <w:i w:val="false"/>
          <w:color w:val="000000"/>
          <w:sz w:val="28"/>
        </w:rPr>
        <w:t>
      ауыл шаруашылығы мақсатындағы жерлері - 899 446 га;</w:t>
      </w:r>
    </w:p>
    <w:bookmarkEnd w:id="20"/>
    <w:bookmarkStart w:name="z30" w:id="21"/>
    <w:p>
      <w:pPr>
        <w:spacing w:after="0"/>
        <w:ind w:left="0"/>
        <w:jc w:val="both"/>
      </w:pPr>
      <w:r>
        <w:rPr>
          <w:rFonts w:ascii="Times New Roman"/>
          <w:b w:val="false"/>
          <w:i w:val="false"/>
          <w:color w:val="000000"/>
          <w:sz w:val="28"/>
        </w:rPr>
        <w:t xml:space="preserve">
      елді мекен жерлері - 126 829 га; </w:t>
      </w:r>
    </w:p>
    <w:bookmarkEnd w:id="21"/>
    <w:bookmarkStart w:name="z31"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жерлері - 5 673 га;</w:t>
      </w:r>
    </w:p>
    <w:bookmarkEnd w:id="22"/>
    <w:bookmarkStart w:name="z32" w:id="23"/>
    <w:p>
      <w:pPr>
        <w:spacing w:after="0"/>
        <w:ind w:left="0"/>
        <w:jc w:val="both"/>
      </w:pPr>
      <w:r>
        <w:rPr>
          <w:rFonts w:ascii="Times New Roman"/>
          <w:b w:val="false"/>
          <w:i w:val="false"/>
          <w:color w:val="000000"/>
          <w:sz w:val="28"/>
        </w:rPr>
        <w:t>
      орман қорының жерлері - 3 995 га;</w:t>
      </w:r>
    </w:p>
    <w:bookmarkEnd w:id="23"/>
    <w:bookmarkStart w:name="z33" w:id="24"/>
    <w:p>
      <w:pPr>
        <w:spacing w:after="0"/>
        <w:ind w:left="0"/>
        <w:jc w:val="both"/>
      </w:pPr>
      <w:r>
        <w:rPr>
          <w:rFonts w:ascii="Times New Roman"/>
          <w:b w:val="false"/>
          <w:i w:val="false"/>
          <w:color w:val="000000"/>
          <w:sz w:val="28"/>
        </w:rPr>
        <w:t>
      су қорының жерлері - 91 282 га;</w:t>
      </w:r>
    </w:p>
    <w:bookmarkEnd w:id="24"/>
    <w:bookmarkStart w:name="z34" w:id="25"/>
    <w:p>
      <w:pPr>
        <w:spacing w:after="0"/>
        <w:ind w:left="0"/>
        <w:jc w:val="both"/>
      </w:pPr>
      <w:r>
        <w:rPr>
          <w:rFonts w:ascii="Times New Roman"/>
          <w:b w:val="false"/>
          <w:i w:val="false"/>
          <w:color w:val="000000"/>
          <w:sz w:val="28"/>
        </w:rPr>
        <w:t>
      қордағы жерлері - 165 484 га.</w:t>
      </w:r>
    </w:p>
    <w:bookmarkEnd w:id="25"/>
    <w:bookmarkStart w:name="z35" w:id="26"/>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-18,5; -18,7°С, шілде айында – +18,5; +18,7°С. Жауынның орташа түсімі - 42-58 мм, ал жылдық - 204 мм.</w:t>
      </w:r>
    </w:p>
    <w:bookmarkEnd w:id="26"/>
    <w:bookmarkStart w:name="z36" w:id="27"/>
    <w:p>
      <w:pPr>
        <w:spacing w:after="0"/>
        <w:ind w:left="0"/>
        <w:jc w:val="both"/>
      </w:pPr>
      <w:r>
        <w:rPr>
          <w:rFonts w:ascii="Times New Roman"/>
          <w:b w:val="false"/>
          <w:i w:val="false"/>
          <w:color w:val="000000"/>
          <w:sz w:val="28"/>
        </w:rPr>
        <w:t>
      Ауданның өсімдік жамылғысы әртүрлі. Олардың ішінде ең көп тараған тұқымдастары түрі дәнді, күрделі түсті, крест гүлділері.</w:t>
      </w:r>
    </w:p>
    <w:bookmarkEnd w:id="27"/>
    <w:bookmarkStart w:name="z37" w:id="28"/>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28"/>
    <w:bookmarkStart w:name="z38" w:id="29"/>
    <w:p>
      <w:pPr>
        <w:spacing w:after="0"/>
        <w:ind w:left="0"/>
        <w:jc w:val="both"/>
      </w:pPr>
      <w:r>
        <w:rPr>
          <w:rFonts w:ascii="Times New Roman"/>
          <w:b w:val="false"/>
          <w:i w:val="false"/>
          <w:color w:val="000000"/>
          <w:sz w:val="28"/>
        </w:rPr>
        <w:t>
      Ауданда 11 мал дәрігерлік пункті, 1 сойыс пункті, 10 сойыс алаңы, 25 мал көмінділері, 3 сібір жарасы көмінділері бар.</w:t>
      </w:r>
    </w:p>
    <w:bookmarkEnd w:id="29"/>
    <w:bookmarkStart w:name="z39" w:id="30"/>
    <w:p>
      <w:pPr>
        <w:spacing w:after="0"/>
        <w:ind w:left="0"/>
        <w:jc w:val="both"/>
      </w:pPr>
      <w:r>
        <w:rPr>
          <w:rFonts w:ascii="Times New Roman"/>
          <w:b w:val="false"/>
          <w:i w:val="false"/>
          <w:color w:val="000000"/>
          <w:sz w:val="28"/>
        </w:rPr>
        <w:t>
      Қазіргі уақытта Солтүстік Қазақстан облысы Уәлиханов ауданында мүйізді ірі қара мал 28 592 бас, мүйізді ұсақ қара мал 38 225 бас, жылқы 14 448 бас, шошқа 538 бас, құс 58 793 бас саналады.</w:t>
      </w:r>
    </w:p>
    <w:bookmarkEnd w:id="30"/>
    <w:bookmarkStart w:name="z40" w:id="31"/>
    <w:p>
      <w:pPr>
        <w:spacing w:after="0"/>
        <w:ind w:left="0"/>
        <w:jc w:val="both"/>
      </w:pPr>
      <w:r>
        <w:rPr>
          <w:rFonts w:ascii="Times New Roman"/>
          <w:b w:val="false"/>
          <w:i w:val="false"/>
          <w:color w:val="000000"/>
          <w:sz w:val="28"/>
        </w:rPr>
        <w:t>
      Ауыл шаруашылығы жануарларын қамтамасыз ету үшін Солтүстік Қазақстан облысы Уәлиханов ауданы бойынша барлығы 735 144 га жайылымдық алқаптары бар. Елді-мекен шегіндегі жайылымдары 113 519 га жайылым саналады, қордағы жерлерде 137 749 га жайылымдық алқаптар бар.</w:t>
      </w:r>
    </w:p>
    <w:bookmarkEnd w:id="31"/>
    <w:bookmarkStart w:name="z41" w:id="32"/>
    <w:p>
      <w:pPr>
        <w:spacing w:after="0"/>
        <w:ind w:left="0"/>
        <w:jc w:val="both"/>
      </w:pPr>
      <w:r>
        <w:rPr>
          <w:rFonts w:ascii="Times New Roman"/>
          <w:b w:val="false"/>
          <w:i w:val="false"/>
          <w:color w:val="000000"/>
          <w:sz w:val="28"/>
        </w:rPr>
        <w:t>
      Солтүстік Қазақстан облысы Уәлиханов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Сонымен қатар аудан аумағында аридті жайылымдар жоқ.</w:t>
      </w:r>
    </w:p>
    <w:bookmarkEnd w:id="32"/>
    <w:bookmarkStart w:name="z42" w:id="33"/>
    <w:p>
      <w:pPr>
        <w:spacing w:after="0"/>
        <w:ind w:left="0"/>
        <w:jc w:val="both"/>
      </w:pPr>
      <w:r>
        <w:rPr>
          <w:rFonts w:ascii="Times New Roman"/>
          <w:b w:val="false"/>
          <w:i w:val="false"/>
          <w:color w:val="000000"/>
          <w:sz w:val="28"/>
        </w:rPr>
        <w:t>
      Ескерту: аббревиатураның шешуі:</w:t>
      </w:r>
    </w:p>
    <w:bookmarkEnd w:id="33"/>
    <w:bookmarkStart w:name="z43" w:id="34"/>
    <w:p>
      <w:pPr>
        <w:spacing w:after="0"/>
        <w:ind w:left="0"/>
        <w:jc w:val="both"/>
      </w:pPr>
      <w:r>
        <w:rPr>
          <w:rFonts w:ascii="Times New Roman"/>
          <w:b w:val="false"/>
          <w:i w:val="false"/>
          <w:color w:val="000000"/>
          <w:sz w:val="28"/>
        </w:rPr>
        <w:t>
      °С – Цельсия көрсеткіші;</w:t>
      </w:r>
    </w:p>
    <w:bookmarkEnd w:id="34"/>
    <w:bookmarkStart w:name="z44" w:id="35"/>
    <w:p>
      <w:pPr>
        <w:spacing w:after="0"/>
        <w:ind w:left="0"/>
        <w:jc w:val="both"/>
      </w:pPr>
      <w:r>
        <w:rPr>
          <w:rFonts w:ascii="Times New Roman"/>
          <w:b w:val="false"/>
          <w:i w:val="false"/>
          <w:color w:val="000000"/>
          <w:sz w:val="28"/>
        </w:rPr>
        <w:t>
      га-гектар;</w:t>
      </w:r>
    </w:p>
    <w:bookmarkEnd w:id="35"/>
    <w:bookmarkStart w:name="z45" w:id="36"/>
    <w:p>
      <w:pPr>
        <w:spacing w:after="0"/>
        <w:ind w:left="0"/>
        <w:jc w:val="both"/>
      </w:pPr>
      <w:r>
        <w:rPr>
          <w:rFonts w:ascii="Times New Roman"/>
          <w:b w:val="false"/>
          <w:i w:val="false"/>
          <w:color w:val="000000"/>
          <w:sz w:val="28"/>
        </w:rPr>
        <w:t>
      мм-миллиметр;</w:t>
      </w:r>
    </w:p>
    <w:bookmarkEnd w:id="36"/>
    <w:bookmarkStart w:name="z46" w:id="37"/>
    <w:p>
      <w:pPr>
        <w:spacing w:after="0"/>
        <w:ind w:left="0"/>
        <w:jc w:val="both"/>
      </w:pPr>
      <w:r>
        <w:rPr>
          <w:rFonts w:ascii="Times New Roman"/>
          <w:b w:val="false"/>
          <w:i w:val="false"/>
          <w:color w:val="000000"/>
          <w:sz w:val="28"/>
        </w:rPr>
        <w:t>
      а/о-ауылдық округ.</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53" w:id="38"/>
    <w:p>
      <w:pPr>
        <w:spacing w:after="0"/>
        <w:ind w:left="0"/>
        <w:jc w:val="left"/>
      </w:pPr>
      <w:r>
        <w:rPr>
          <w:rFonts w:ascii="Times New Roman"/>
          <w:b/>
          <w:i w:val="false"/>
          <w:color w:val="000000"/>
        </w:rPr>
        <w:t xml:space="preserve"> Құқық белгілейтін құжаттар негізінде жер санатты, жер учаскелерінің меншік иелері және жер пайдаланушылар бөлісінде әкімшілік-аумақтық бірлік аумағында жайылымдардың орналасу схемасы (картасы)</w:t>
      </w:r>
    </w:p>
    <w:bookmarkEnd w:id="38"/>
    <w:bookmarkStart w:name="z5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61" w:id="40"/>
    <w:p>
      <w:pPr>
        <w:spacing w:after="0"/>
        <w:ind w:left="0"/>
        <w:jc w:val="left"/>
      </w:pPr>
      <w:r>
        <w:rPr>
          <w:rFonts w:ascii="Times New Roman"/>
          <w:b/>
          <w:i w:val="false"/>
          <w:color w:val="000000"/>
        </w:rPr>
        <w:t xml:space="preserve"> Жайылым айналымдарының қолайлы схемалары</w:t>
      </w:r>
    </w:p>
    <w:bookmarkEnd w:id="40"/>
    <w:bookmarkStart w:name="z6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8707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69" w:id="4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шеқаралары мен алаңдары, жайылымдық инфрақұрырым объектілері белгіленген картасы</w:t>
      </w:r>
    </w:p>
    <w:bookmarkEnd w:id="42"/>
    <w:bookmarkStart w:name="z7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2263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77" w:id="44"/>
    <w:p>
      <w:pPr>
        <w:spacing w:after="0"/>
        <w:ind w:left="0"/>
        <w:jc w:val="left"/>
      </w:pPr>
      <w:r>
        <w:rPr>
          <w:rFonts w:ascii="Times New Roman"/>
          <w:b/>
          <w:i w:val="false"/>
          <w:color w:val="000000"/>
        </w:rPr>
        <w:t xml:space="preserve"> Жайылым пайдаланушылардың су тұтыну нормасына сәйкес жасалған су қөздеріне (көлдерге, өзендерге, тоғандарға, апандарға, суару немесе суландыру каналдарына, құбырлы немесе шахталы құдықтарға) қолжеткізу схемасы</w:t>
      </w:r>
    </w:p>
    <w:bookmarkEnd w:id="44"/>
    <w:bookmarkStart w:name="z7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85" w:id="4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2527"/>
        <w:gridCol w:w="2527"/>
        <w:gridCol w:w="2527"/>
        <w:gridCol w:w="2528"/>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4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4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49"/>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5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5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52"/>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53"/>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5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5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56"/>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57"/>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5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5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60"/>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61"/>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6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6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64"/>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6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6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67"/>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68"/>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6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7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71"/>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72"/>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7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7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75"/>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76"/>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7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7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79"/>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8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8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82"/>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83"/>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4"/>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реттік таптау</w:t>
            </w:r>
          </w:p>
          <w:bookmarkEnd w:id="8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танап</w:t>
            </w:r>
          </w:p>
          <w:bookmarkEnd w:id="8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bookmarkEnd w:id="86"/>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bookmarkEnd w:id="8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