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3bc8" w14:textId="ca33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Амангелді ауылдық округі әкімінің 2020 жылғы 17 қыркүйектегі № 9 шешімі. Солтүстік Қазақстан облысының Әділет департаментінде 2020 жылғы 18 қыркүйекте № 6537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Занының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сәйкес,Уәлиханов ауданының бас мемлекеттік ветеринариялық-санитариялық инспекторының 2020 жылғы 10 тамыздағы №17-07/195 ұсынысы негізінде, Амангелді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Амангелді ауылдық округінің Тілеусай ауылы аумағында ірі қара мал арасындағы бруцеллез ауруын жою бойынша кешенді ветеринариялық іс-шаралар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Амангелді ауылдық округі әкімінің "Шектеу іс-шараларын белгілеу туралы" 2019 жылғы 10 шілдедегі №2 (2019 жылғы 19 шілдеде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№5469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