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9534" w14:textId="a41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2020 жылғы 8 қыркүйектегі № 25 шешімі. Солтүстік Қазақстан облысының Әділет департаментінде 2020 жылғы 9 қыркүйекте № 6527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10 тамыздағы №17-07/194 ұсынысы негізінде,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округінің Жамбыл ауылы аумағында ірі қара мал арасында бруцеллез ауруын жою бойынша ветеринариялық іс-шаралар кешенінің жүргізілуіне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Бидайық ауылдық округі әкімінің 2019 жылғы 04 шілдедегі №5 "Шектеу іс-шараларын белгілеу туралы" (2019 жылғы 15 шілдеде Қазақстан Республикасы нормативтік құқықтық актілерінің электрондық түрдегі эталондық бақылау банкінде жарияланды, нормативтік құқықтық актілерінің мемлекеттік тіркеу тізілімінде №5467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