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76cb" w14:textId="a597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әкімдігінің 2020 жылғы 27 мамырдағы № 127 қаулысы. Солтүстік Қазақстан облысының Әділет департаментінде 2020 жылғы 28 мамырда № 6320 болып тіркелді. Күші жойылды - Солтүстік Қазақстан облысы Шал ақын ауданы әкімдігінің 2023 жылғы 7 желтоқсандағы № 261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әкімдігінің 07.12.2023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1-армақшасының </w:t>
      </w:r>
      <w:r>
        <w:rPr>
          <w:rFonts w:ascii="Times New Roman"/>
          <w:b w:val="false"/>
          <w:i w:val="false"/>
          <w:color w:val="000000"/>
          <w:sz w:val="28"/>
        </w:rPr>
        <w:t>14-3)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бабының </w:t>
      </w:r>
      <w:r>
        <w:rPr>
          <w:rFonts w:ascii="Times New Roman"/>
          <w:b w:val="false"/>
          <w:i w:val="false"/>
          <w:color w:val="000000"/>
          <w:sz w:val="28"/>
        </w:rPr>
        <w:t>7-тармақшасына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бұйрығымен (Нормативтік құқықтық актілерді мемлекеттік тіркеу тізілімінде № 13898 болып тіркелген) Пробация қызметі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Шал ақын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Шал ақын ауданы әкімдігінің 2019 жылғы 1 сәуірдегі № 51 "Пробация қызметінің есебінде тұрған адамдарды жұмысқа орналастыру үшін жұмыс орындарының квотасын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нормативтік құқытық актілерінің электрондық түрдегі эталондық бақылау банкінде 2019 жылы 19 сәуірде жарияланған, нормативтік құқықтық актілерді мемлекеттік тіркеу тізілімінде №5322 болып тіркелген) күші жойлды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Шал ақын ауданы әкімдігінің жұмыспен қамту және әлеуметтік бағдарламалар бөлімі" коммуналдық мемлекеттік мекемесі Қазақстан Республикасының заңнамада белгіленген тәртіппен қамтамасыз етсін:</w:t>
      </w:r>
    </w:p>
    <w:bookmarkEnd w:id="3"/>
    <w:bookmarkStart w:name="z8" w:id="4"/>
    <w:p>
      <w:pPr>
        <w:spacing w:after="0"/>
        <w:ind w:left="0"/>
        <w:jc w:val="both"/>
      </w:pPr>
      <w:r>
        <w:rPr>
          <w:rFonts w:ascii="Times New Roman"/>
          <w:b w:val="false"/>
          <w:i w:val="false"/>
          <w:color w:val="000000"/>
          <w:sz w:val="28"/>
        </w:rPr>
        <w:t>
      1) осы қаулыны Солтүстік Қазақстан облысының Әділет Департаментіне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Шал ақын ауданы әкімдігінің интернет-ресурсына орналастыру;</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Шал ақын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әкімдігінің 2020 жылғы 27 мамыры № 127 қаулысына қосымша</w:t>
            </w:r>
          </w:p>
        </w:tc>
      </w:tr>
    </w:tbl>
    <w:bookmarkStart w:name="z13" w:id="7"/>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 сәйкес жұмыс орындарының саны (адам)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"Panem Hleb" жауапкершілігі шектеулі серіктестігі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