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d1c8" w14:textId="c26d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Жаңажол ауылдық округі әкімінің 2020 жылғы 12 ақпандағы № 3 шешімі. Солтүстік Қазақстан облысының Әділет департаментінде 2020 жылғы 17 ақпанда № 6015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 бас мемлекеттік ветеринариялық-санитариялық инспекторының 2019 жылғы 26 желтоқсанындағы № 18-29/470 ұсынысы негізінде, Жаңажол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Жаңажол ауылдық округінің Жаңажол ауылында орналасқан Есіл, Мектеп, Байтерек және Аққайын көшелерінен, ірі қара малдарының арасында бруцеллез ауруын жою бойынша кешенді ветеринариялық іс-шараларының аяқталуына байланысты,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Шал ақын ауданы Жаңажол ауылдық округі әкімінің "Шектеу іс-шараларын белгілеу туралы" 2019 жылғы 02 қазандағы №4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қазанда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тізімінде №5603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