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c8814" w14:textId="36c88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Сухорабовка ауылдық округі әкімінің 2020 жылғы 27 мамырдағы № 3 шешімі. Солтүстік Қазақстан облысының Әділет департаментінде 2020 жылғы 29 мамырда № 6322 болып тіркелді. Күші жойылды - Солтүстік Қазақстан облысы Шал ақын ауданы Сухорабовка ауылдық округі әкімінің 2020 жылғы 22 қазандағы № 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Шал ақын ауданы Сухорабовка ауылдық округі әкімінің 22.10.2020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 2002 жылғы 10 шілдедегі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 ақын ауданы бас мемлекеттік ветеринариялық-санитариялық инспекторының 2020 жылғы 15 сәуірдегі № 20-34/164 ұсынысы негізінде, Сухорабовка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Шал ақын ауданы Сухорабовка ауылдық округінің Сухорабовка ауылында ірі қара малдарда бруцеллез ауруының пайда болуына байланысты,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Сухорабовка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Марченко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