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4805" w14:textId="6934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мәслихаттың 2018 жылғы 20 маусымдағы № 227-VI "Тарихи–мәдени мұра объектілерін қорғау аймақтарының, құрылыс салуды реттеу аймақтары мен қорғалатын табиғат ландшафты аймақтарының шекараларын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2020 жылғы 16 наурыздағы № 423-VI шешімі. Атырау облысының Әділет департаментінде 2020 жылғы 30 наурызда № 4619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шақырылған Атырау облыстық мәслихаты кезекті XL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2018 жылғы 20 маусымдағы № 227-VI "Тарихи-мәдени мұра объектілерін қорғау аймақтарының, құрылыс салуды реттеу аймақтары мен қорғалатын табиғат ландшафты аймақтарының шекараларын бекіту туралы" (Нормативтік құқықтық актілерді мемлекеттік тіркеу тізілімінде № 4192 болып тіркелген, 2018 жылғы 16 шілдеде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"Атырау облыстық мәслихатының аппараты" мемлекеттік мекемесіне жүктелсін (Е. Барлыбайұлы).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