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020a" w14:textId="23d0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жергілікті бюджеттерден қаржыландырылатын атқарушы органдардың және әкімдер аппараттарының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Атырау облысы әкімдігінің 2020 жылғы 10 желтоқсандағы № 241 қаулысы. Атырау облысының Әділет департаментінде 2020 жылғы 11 желтоқсанда № 4801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сәйкес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бойынша жергілікті бюджеттерден қаржыландырылатын атқарушы органдардың және әкімдер аппараттарының мемлекеттік қызметшілеріне көтермелеулерді қолдану қағидалары бекітілсін.</w:t>
      </w:r>
    </w:p>
    <w:bookmarkEnd w:id="1"/>
    <w:bookmarkStart w:name="z6" w:id="2"/>
    <w:p>
      <w:pPr>
        <w:spacing w:after="0"/>
        <w:ind w:left="0"/>
        <w:jc w:val="both"/>
      </w:pPr>
      <w:r>
        <w:rPr>
          <w:rFonts w:ascii="Times New Roman"/>
          <w:b w:val="false"/>
          <w:i w:val="false"/>
          <w:color w:val="000000"/>
          <w:sz w:val="28"/>
        </w:rPr>
        <w:t>
      2. Атырау облысы бойынша жергілікті бюджеттерден қаржыландырылатын атқарушы органдардың және әкімдер аппараттары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"Қазақстан Республикасы Атырау облысы әкімі аппараты" мемлекеттік мекемесінің басшысы Б.Ә. Исақовқа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әкімідігінің 2020 жылғы 10 желтоқсаны № 241 қаулысына қосымша</w:t>
            </w:r>
          </w:p>
        </w:tc>
      </w:tr>
    </w:tbl>
    <w:bookmarkStart w:name="z11" w:id="5"/>
    <w:p>
      <w:pPr>
        <w:spacing w:after="0"/>
        <w:ind w:left="0"/>
        <w:jc w:val="left"/>
      </w:pPr>
      <w:r>
        <w:rPr>
          <w:rFonts w:ascii="Times New Roman"/>
          <w:b/>
          <w:i w:val="false"/>
          <w:color w:val="000000"/>
        </w:rPr>
        <w:t xml:space="preserve"> Атырау облысы бойынша жергілікті бюджеттерден қаржыландырылатын атқарушы органдардың және әкімдер аппараттарының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Осы Атырау облысы бойынша жергілікті бюджеттерден қаржыландырылатын атқарушы органдардың және әкімдер аппараттарының мемлекеттік қызметшілеріне көтермелеулерді қолдану қағидалары (бұдан әрі – Қағидалар) Қазақстан Республикасының 2015 жылғы 23 қарашадағы "Қазақстан Республикасының мемлекеттік қызметі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Атырау облысы бойынша жергілікті бюджеттерден қаржыландырылатын атқарушы органдардың және әкімдер аппараттарының (бұдан әрі - мемлекеттік органдар) мемлекеттік қызметшілеріне көтермелеулерді қолдану тәртібін анықтайды.</w:t>
      </w:r>
    </w:p>
    <w:bookmarkEnd w:id="6"/>
    <w:bookmarkStart w:name="z13" w:id="7"/>
    <w:p>
      <w:pPr>
        <w:spacing w:after="0"/>
        <w:ind w:left="0"/>
        <w:jc w:val="both"/>
      </w:pPr>
      <w:r>
        <w:rPr>
          <w:rFonts w:ascii="Times New Roman"/>
          <w:b w:val="false"/>
          <w:i w:val="false"/>
          <w:color w:val="000000"/>
          <w:sz w:val="28"/>
        </w:rPr>
        <w:t>
      2. Мемлекеттік органдардың мемлекеттік қызметшілеріне мынадай көтермелеулер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грамотамен марапаттау;</w:t>
      </w:r>
    </w:p>
    <w:bookmarkEnd w:id="10"/>
    <w:bookmarkStart w:name="z17" w:id="11"/>
    <w:p>
      <w:pPr>
        <w:spacing w:after="0"/>
        <w:ind w:left="0"/>
        <w:jc w:val="both"/>
      </w:pPr>
      <w:r>
        <w:rPr>
          <w:rFonts w:ascii="Times New Roman"/>
          <w:b w:val="false"/>
          <w:i w:val="false"/>
          <w:color w:val="000000"/>
          <w:sz w:val="28"/>
        </w:rPr>
        <w:t>
      4) көтермелеудің өзге де нысандары.</w:t>
      </w:r>
    </w:p>
    <w:bookmarkEnd w:id="11"/>
    <w:bookmarkStart w:name="z18" w:id="12"/>
    <w:p>
      <w:pPr>
        <w:spacing w:after="0"/>
        <w:ind w:left="0"/>
        <w:jc w:val="both"/>
      </w:pPr>
      <w:r>
        <w:rPr>
          <w:rFonts w:ascii="Times New Roman"/>
          <w:b w:val="false"/>
          <w:i w:val="false"/>
          <w:color w:val="000000"/>
          <w:sz w:val="28"/>
        </w:rPr>
        <w:t>
      3. Мемлекеттік қызметшіге бір ерекшелігі үшін бір көтермелеу ғана қолданылады.</w:t>
      </w:r>
    </w:p>
    <w:bookmarkEnd w:id="12"/>
    <w:bookmarkStart w:name="z19" w:id="13"/>
    <w:p>
      <w:pPr>
        <w:spacing w:after="0"/>
        <w:ind w:left="0"/>
        <w:jc w:val="both"/>
      </w:pPr>
      <w:r>
        <w:rPr>
          <w:rFonts w:ascii="Times New Roman"/>
          <w:b w:val="false"/>
          <w:i w:val="false"/>
          <w:color w:val="000000"/>
          <w:sz w:val="28"/>
        </w:rPr>
        <w:t>
      4. Мемлекеттік органдардың мемлекеттік қызметшілері лауазымдық міндеттерін үлгілі орындағаны, мінсіз мемлекеттік қызметі, аса маңызды және күрделі тапсырмаларды орындағаны және жұмыстағы басқа да жетістіктері үшін, сондай-ақ олардың қызметін бағалау нәтижелері бойынша көтермеленеді.</w:t>
      </w:r>
    </w:p>
    <w:bookmarkEnd w:id="13"/>
    <w:bookmarkStart w:name="z20" w:id="14"/>
    <w:p>
      <w:pPr>
        <w:spacing w:after="0"/>
        <w:ind w:left="0"/>
        <w:jc w:val="both"/>
      </w:pPr>
      <w:r>
        <w:rPr>
          <w:rFonts w:ascii="Times New Roman"/>
          <w:b w:val="false"/>
          <w:i w:val="false"/>
          <w:color w:val="000000"/>
          <w:sz w:val="28"/>
        </w:rPr>
        <w:t xml:space="preserve">
      5. Мемлекеттік органдардың мемлекеттік қызметшілерін көтермелеу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талаптарын ескере отырып, тікелей басшының ұсынысы бойынша Атырау облысының, Атырау қаласының және аудандардың әкімдерімен құрылатын мемлекеттік қызметшілерді көтермелеу мәселелері жөніндегі комиссияның (бұдан әрі – Комиссия) оң шешімі негізінде жүргізіледі.</w:t>
      </w:r>
    </w:p>
    <w:bookmarkEnd w:id="14"/>
    <w:bookmarkStart w:name="z21" w:id="15"/>
    <w:p>
      <w:pPr>
        <w:spacing w:after="0"/>
        <w:ind w:left="0"/>
        <w:jc w:val="both"/>
      </w:pPr>
      <w:r>
        <w:rPr>
          <w:rFonts w:ascii="Times New Roman"/>
          <w:b w:val="false"/>
          <w:i w:val="false"/>
          <w:color w:val="000000"/>
          <w:sz w:val="28"/>
        </w:rPr>
        <w:t>
      Комиссия ұсыным енгізілген күннен бастап 10 (он) жұмыс күні ішінде шешім қабылдайды.</w:t>
      </w:r>
    </w:p>
    <w:bookmarkEnd w:id="15"/>
    <w:bookmarkStart w:name="z22" w:id="16"/>
    <w:p>
      <w:pPr>
        <w:spacing w:after="0"/>
        <w:ind w:left="0"/>
        <w:jc w:val="both"/>
      </w:pPr>
      <w:r>
        <w:rPr>
          <w:rFonts w:ascii="Times New Roman"/>
          <w:b w:val="false"/>
          <w:i w:val="false"/>
          <w:color w:val="000000"/>
          <w:sz w:val="28"/>
        </w:rPr>
        <w:t>
      Комиссия құрамы Атырау облысы, Атырау қаласы мен аудандар әкімдерінің, мемлекеттік органдар басшыларының актілерімен (өкімімен, бұйрығымен) бекітіледі.</w:t>
      </w:r>
    </w:p>
    <w:bookmarkEnd w:id="16"/>
    <w:bookmarkStart w:name="z23" w:id="17"/>
    <w:p>
      <w:pPr>
        <w:spacing w:after="0"/>
        <w:ind w:left="0"/>
        <w:jc w:val="both"/>
      </w:pPr>
      <w:r>
        <w:rPr>
          <w:rFonts w:ascii="Times New Roman"/>
          <w:b w:val="false"/>
          <w:i w:val="false"/>
          <w:color w:val="000000"/>
          <w:sz w:val="28"/>
        </w:rPr>
        <w:t>
      6. Біржолғы ақшалай сыйақы төлеу қаржыландыру жоспары бойынша мемлекеттік органды ұстауға көзделген жергілікті бюджетті үнемдеу есебінен Атырау облысы, Атырау қаласы мен аудандардың әкімдерінің, мемлекеттік органдар басшыларының актілері (өкімі, бұйрығы) негізінде Комиссия оң шешім қабылдаған күннен бастап 10 (он) жұмыс күні ішінде жүзеге асырылады.</w:t>
      </w:r>
    </w:p>
    <w:bookmarkEnd w:id="17"/>
    <w:bookmarkStart w:name="z24" w:id="18"/>
    <w:p>
      <w:pPr>
        <w:spacing w:after="0"/>
        <w:ind w:left="0"/>
        <w:jc w:val="both"/>
      </w:pPr>
      <w:r>
        <w:rPr>
          <w:rFonts w:ascii="Times New Roman"/>
          <w:b w:val="false"/>
          <w:i w:val="false"/>
          <w:color w:val="000000"/>
          <w:sz w:val="28"/>
        </w:rPr>
        <w:t>
      7. Мемлекеттік қызметшілер Атырау облысы, Атырау қаласы мен аудандар әкімінің, мемлекеттік орган басшысының грамотасымен лауазымдық мiндеттерiн үлгiлi атқарғаны, қызметте жоғары нәтижелерге қол жеткізгені, Атырау облысы, Атырау қаласы мен аудандардың әкімдерінің, әкімдіктерінің, мемлекеттік органдардың алдына қойылған аса маңызды тапсырмаларын шешуде қосқан жеке үлесі үшін марапатталады.</w:t>
      </w:r>
    </w:p>
    <w:bookmarkEnd w:id="18"/>
    <w:bookmarkStart w:name="z25" w:id="19"/>
    <w:p>
      <w:pPr>
        <w:spacing w:after="0"/>
        <w:ind w:left="0"/>
        <w:jc w:val="both"/>
      </w:pPr>
      <w:r>
        <w:rPr>
          <w:rFonts w:ascii="Times New Roman"/>
          <w:b w:val="false"/>
          <w:i w:val="false"/>
          <w:color w:val="000000"/>
          <w:sz w:val="28"/>
        </w:rPr>
        <w:t>
      8. Мемлекеттік қызметшілерге әкімдердің және мемлекеттік органдар басшыларының тапсырмаларын тиісті және адал атқарғаны, аса маңызды және күрделі тапсырмаларды орындағаны үшін Атырау облысы, Атырау қаласы мен аудандар әкімінің, мемлекеттік орган басшысының алғысы жарияланады.</w:t>
      </w:r>
    </w:p>
    <w:bookmarkEnd w:id="19"/>
    <w:bookmarkStart w:name="z26" w:id="20"/>
    <w:p>
      <w:pPr>
        <w:spacing w:after="0"/>
        <w:ind w:left="0"/>
        <w:jc w:val="both"/>
      </w:pPr>
      <w:r>
        <w:rPr>
          <w:rFonts w:ascii="Times New Roman"/>
          <w:b w:val="false"/>
          <w:i w:val="false"/>
          <w:color w:val="000000"/>
          <w:sz w:val="28"/>
        </w:rPr>
        <w:t>
      9. Атырау облысы, Атырау қаласы мен аудандар әкімінің, мемлекеттік орган басшысының грамотасымен және алғысымен көтермелеу туралы шешім Комиссия оң шешімі қабылдаған күннен бастап 10 (он) жұмыс күні ішінде:</w:t>
      </w:r>
    </w:p>
    <w:bookmarkEnd w:id="20"/>
    <w:bookmarkStart w:name="z27" w:id="21"/>
    <w:p>
      <w:pPr>
        <w:spacing w:after="0"/>
        <w:ind w:left="0"/>
        <w:jc w:val="both"/>
      </w:pPr>
      <w:r>
        <w:rPr>
          <w:rFonts w:ascii="Times New Roman"/>
          <w:b w:val="false"/>
          <w:i w:val="false"/>
          <w:color w:val="000000"/>
          <w:sz w:val="28"/>
        </w:rPr>
        <w:t>
      1) Атырау облысы әкімінің грамотасымен және алғысымен көтермелеу үшін - Атырау облысы әкімінің орынбасарлары, Атырау облысы әкімі аппаратының басшысы, Атырау қаласы мен аудандар әкімдері, Атырау облысының бюджетінен қаржыландырылатын атқарушы органдар басшылары;</w:t>
      </w:r>
    </w:p>
    <w:bookmarkEnd w:id="21"/>
    <w:bookmarkStart w:name="z28" w:id="22"/>
    <w:p>
      <w:pPr>
        <w:spacing w:after="0"/>
        <w:ind w:left="0"/>
        <w:jc w:val="both"/>
      </w:pPr>
      <w:r>
        <w:rPr>
          <w:rFonts w:ascii="Times New Roman"/>
          <w:b w:val="false"/>
          <w:i w:val="false"/>
          <w:color w:val="000000"/>
          <w:sz w:val="28"/>
        </w:rPr>
        <w:t>
      2) Атырау қаласы мен аудандар әкімдерінің грамотасымен және алғысымен көтермелеу үшін - олардың орынбасарлары, мемлекеттік органдар басшылары;</w:t>
      </w:r>
    </w:p>
    <w:bookmarkEnd w:id="22"/>
    <w:bookmarkStart w:name="z29" w:id="23"/>
    <w:p>
      <w:pPr>
        <w:spacing w:after="0"/>
        <w:ind w:left="0"/>
        <w:jc w:val="both"/>
      </w:pPr>
      <w:r>
        <w:rPr>
          <w:rFonts w:ascii="Times New Roman"/>
          <w:b w:val="false"/>
          <w:i w:val="false"/>
          <w:color w:val="000000"/>
          <w:sz w:val="28"/>
        </w:rPr>
        <w:t>
      3) мемлекеттік органдар басшыларының грамотасымен және алғысымен көтермелеу үшін олардың орынбасарлары, құрылымдық бөлімшелер басшыларының ұсынымдары бойынша қабылданады.</w:t>
      </w:r>
    </w:p>
    <w:bookmarkEnd w:id="23"/>
    <w:bookmarkStart w:name="z30" w:id="24"/>
    <w:p>
      <w:pPr>
        <w:spacing w:after="0"/>
        <w:ind w:left="0"/>
        <w:jc w:val="both"/>
      </w:pPr>
      <w:r>
        <w:rPr>
          <w:rFonts w:ascii="Times New Roman"/>
          <w:b w:val="false"/>
          <w:i w:val="false"/>
          <w:color w:val="000000"/>
          <w:sz w:val="28"/>
        </w:rPr>
        <w:t>
      Мемлекеттік органдардың мемлекеттік қызметшілерін грамотамен және алғыспен көтермелеулерді есепке алуды персоналды басқару қызметі (кадр бөлімі) көтермелеу бойынша мәліметтерді мемлекеттік қызметшінің еңбек кітапшасына және жеке іс қағазына енгізумен жүргізеді.</w:t>
      </w:r>
    </w:p>
    <w:bookmarkEnd w:id="24"/>
    <w:bookmarkStart w:name="z31" w:id="25"/>
    <w:p>
      <w:pPr>
        <w:spacing w:after="0"/>
        <w:ind w:left="0"/>
        <w:jc w:val="both"/>
      </w:pPr>
      <w:r>
        <w:rPr>
          <w:rFonts w:ascii="Times New Roman"/>
          <w:b w:val="false"/>
          <w:i w:val="false"/>
          <w:color w:val="000000"/>
          <w:sz w:val="28"/>
        </w:rPr>
        <w:t>
      10. Грамота және алғыс мемлекеттік не орыс тілдерінде әзірленеді және Атырау облысы, Атырау қаласы мен аудандар әкімдерінің, мемлекеттік органдар басшыларының қолы қойылады.</w:t>
      </w:r>
    </w:p>
    <w:bookmarkEnd w:id="25"/>
    <w:bookmarkStart w:name="z32" w:id="26"/>
    <w:p>
      <w:pPr>
        <w:spacing w:after="0"/>
        <w:ind w:left="0"/>
        <w:jc w:val="both"/>
      </w:pPr>
      <w:r>
        <w:rPr>
          <w:rFonts w:ascii="Times New Roman"/>
          <w:b w:val="false"/>
          <w:i w:val="false"/>
          <w:color w:val="000000"/>
          <w:sz w:val="28"/>
        </w:rPr>
        <w:t>
      11. Көтермелеу тәртібін реттейтін Қазақстан Республикасының нормативтік құқықтық актілеріне сәйкес мемлекеттік органдардың мемлекеттік қызметшілеріне көтермелеудің өзге нысандары қолданылады.</w:t>
      </w:r>
    </w:p>
    <w:bookmarkEnd w:id="26"/>
    <w:bookmarkStart w:name="z33" w:id="27"/>
    <w:p>
      <w:pPr>
        <w:spacing w:after="0"/>
        <w:ind w:left="0"/>
        <w:jc w:val="both"/>
      </w:pPr>
      <w:r>
        <w:rPr>
          <w:rFonts w:ascii="Times New Roman"/>
          <w:b w:val="false"/>
          <w:i w:val="false"/>
          <w:color w:val="000000"/>
          <w:sz w:val="28"/>
        </w:rPr>
        <w:t>
      12. Мына мемлекеттік қызметшілер көтермелеуге жатпайды:</w:t>
      </w:r>
    </w:p>
    <w:bookmarkEnd w:id="27"/>
    <w:bookmarkStart w:name="z34" w:id="28"/>
    <w:p>
      <w:pPr>
        <w:spacing w:after="0"/>
        <w:ind w:left="0"/>
        <w:jc w:val="both"/>
      </w:pPr>
      <w:r>
        <w:rPr>
          <w:rFonts w:ascii="Times New Roman"/>
          <w:b w:val="false"/>
          <w:i w:val="false"/>
          <w:color w:val="000000"/>
          <w:sz w:val="28"/>
        </w:rPr>
        <w:t>
      1) алынбаған тәртіптік жазасы барлар;</w:t>
      </w:r>
    </w:p>
    <w:bookmarkEnd w:id="28"/>
    <w:bookmarkStart w:name="z35" w:id="29"/>
    <w:p>
      <w:pPr>
        <w:spacing w:after="0"/>
        <w:ind w:left="0"/>
        <w:jc w:val="both"/>
      </w:pPr>
      <w:r>
        <w:rPr>
          <w:rFonts w:ascii="Times New Roman"/>
          <w:b w:val="false"/>
          <w:i w:val="false"/>
          <w:color w:val="000000"/>
          <w:sz w:val="28"/>
        </w:rPr>
        <w:t>
      2) сынақ мерзімінен өту кезеңіндегілер;</w:t>
      </w:r>
    </w:p>
    <w:bookmarkEnd w:id="29"/>
    <w:bookmarkStart w:name="z36" w:id="30"/>
    <w:p>
      <w:pPr>
        <w:spacing w:after="0"/>
        <w:ind w:left="0"/>
        <w:jc w:val="both"/>
      </w:pPr>
      <w:r>
        <w:rPr>
          <w:rFonts w:ascii="Times New Roman"/>
          <w:b w:val="false"/>
          <w:i w:val="false"/>
          <w:color w:val="000000"/>
          <w:sz w:val="28"/>
        </w:rPr>
        <w:t>
      3) мемлекеттік органда бір айдан аз уақыт жұмыс істегендер.</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