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4a05" w14:textId="d0e4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2017 жылғы 14 тамыздағы № 144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2020 жылғы 21 тамыздағы № 522 шешімі. Атырау облысының Әділет департаментінде 2020 жылғы 4 қыркүйекте № 4713 болып тіркелді. Күші жойылды - Атырау облысы Атырау қалалық мәслихатының 2022 жылғы 24 мамырдағы № 166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24.05.2022 № </w:t>
      </w:r>
      <w:r>
        <w:rPr>
          <w:rFonts w:ascii="Times New Roman"/>
          <w:b w:val="false"/>
          <w:i w:val="false"/>
          <w:color w:val="ff0000"/>
          <w:sz w:val="28"/>
        </w:rPr>
        <w:t>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2017 жылғы 14 тамыздағы № 144 "Әлеуметтік көмек көрсетудің, оның мөлшерлерін белгілеудің және мұқтаж азаматтардың жекелеген санаттарының тізбесін айқындаудың қағидаларын белгілеу туралы" (нормативтік құқықтық актілерді мемлекеттік тіркеу тізілімінде № 3941 санымен тіркелген, 2017 жылғы 15 қыркүйекте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2-тармағының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w:t>
      </w:r>
    </w:p>
    <w:bookmarkEnd w:id="3"/>
    <w:bookmarkStart w:name="z8" w:id="4"/>
    <w:p>
      <w:pPr>
        <w:spacing w:after="0"/>
        <w:ind w:left="0"/>
        <w:jc w:val="both"/>
      </w:pPr>
      <w:r>
        <w:rPr>
          <w:rFonts w:ascii="Times New Roman"/>
          <w:b w:val="false"/>
          <w:i w:val="false"/>
          <w:color w:val="000000"/>
          <w:sz w:val="28"/>
        </w:rPr>
        <w:t>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тармағы</w:t>
      </w:r>
      <w:r>
        <w:rPr>
          <w:rFonts w:ascii="Times New Roman"/>
          <w:b w:val="false"/>
          <w:i w:val="false"/>
          <w:color w:val="000000"/>
          <w:sz w:val="28"/>
        </w:rPr>
        <w:t xml:space="preserve"> келесі редакцияда мазмұндалсын:</w:t>
      </w:r>
    </w:p>
    <w:bookmarkEnd w:id="5"/>
    <w:bookmarkStart w:name="z10" w:id="6"/>
    <w:p>
      <w:pPr>
        <w:spacing w:after="0"/>
        <w:ind w:left="0"/>
        <w:jc w:val="both"/>
      </w:pPr>
      <w:r>
        <w:rPr>
          <w:rFonts w:ascii="Times New Roman"/>
          <w:b w:val="false"/>
          <w:i w:val="false"/>
          <w:color w:val="000000"/>
          <w:sz w:val="28"/>
        </w:rPr>
        <w:t xml:space="preserve">
      "4. "Ардагерлер туралы" Қазақстан Республикасының 2020 жылғы 6 мамырдағы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және "Қазақстан Республикасында мүгелектерді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6"/>
    <w:bookmarkStart w:name="z11" w:id="7"/>
    <w:p>
      <w:pPr>
        <w:spacing w:after="0"/>
        <w:ind w:left="0"/>
        <w:jc w:val="both"/>
      </w:pPr>
      <w:r>
        <w:rPr>
          <w:rFonts w:ascii="Times New Roman"/>
          <w:b w:val="false"/>
          <w:i w:val="false"/>
          <w:color w:val="000000"/>
          <w:sz w:val="28"/>
        </w:rPr>
        <w:t>
      2. Осы шешімнің орындалуын бақылау Мәслихаттың әлеуметтік сала, құқық тәртібі және депутаттық өкілеттілігі бойынша тұрақты комиссиясына (С. Рахимова) жүктелсін.</w:t>
      </w:r>
    </w:p>
    <w:bookmarkEnd w:id="7"/>
    <w:bookmarkStart w:name="z12"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LXI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Зайдуллин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