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66c5" w14:textId="aba6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2019 жылғы 18 қыркүйектегі № 412 "Атырау қаласының ауылдық елді мекендерінде тұратын және жұмыс жасайтын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Атырау қалалық мәслихатының 2020 жылғы 27 қарашадағы № 558 шешімі. Атырау облысының Әділет департаментінде 2020 жылғы 10 желтоқсанда № 4800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2019 жылғы 18 қыркүйектегі № 412 "Атырау қаласының ауылдық елді мекендерінде тұратын және жұмыс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4497 болып тіркелген, 2019 жылы 11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(әрі қарай – Шешім) келесідей өзгерістер енгізілсін:</w:t>
      </w:r>
    </w:p>
    <w:bookmarkEnd w:id="1"/>
    <w:bookmarkStart w:name="z6" w:id="2"/>
    <w:p>
      <w:pPr>
        <w:spacing w:after="0"/>
        <w:ind w:left="0"/>
        <w:jc w:val="both"/>
      </w:pPr>
      <w:r>
        <w:rPr>
          <w:rFonts w:ascii="Times New Roman"/>
          <w:b w:val="false"/>
          <w:i w:val="false"/>
          <w:color w:val="000000"/>
          <w:sz w:val="28"/>
        </w:rPr>
        <w:t>
      1) мемлекеттік тілдегі мәтінінде:</w:t>
      </w:r>
    </w:p>
    <w:bookmarkEnd w:id="2"/>
    <w:bookmarkStart w:name="z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атауындағы</w:t>
      </w:r>
      <w:r>
        <w:rPr>
          <w:rFonts w:ascii="Times New Roman"/>
          <w:b w:val="false"/>
          <w:i w:val="false"/>
          <w:color w:val="000000"/>
          <w:sz w:val="28"/>
        </w:rPr>
        <w:t xml:space="preserve"> және </w:t>
      </w:r>
      <w:r>
        <w:rPr>
          <w:rFonts w:ascii="Times New Roman"/>
          <w:b w:val="false"/>
          <w:i w:val="false"/>
          <w:color w:val="000000"/>
          <w:sz w:val="28"/>
        </w:rPr>
        <w:t>1-тармағындағы</w:t>
      </w:r>
      <w:r>
        <w:rPr>
          <w:rFonts w:ascii="Times New Roman"/>
          <w:b w:val="false"/>
          <w:i w:val="false"/>
          <w:color w:val="000000"/>
          <w:sz w:val="28"/>
        </w:rPr>
        <w:t xml:space="preserve"> "жасайтын" деген сөз "істейтін" сөзімен ауыстырылсын;</w:t>
      </w:r>
    </w:p>
    <w:bookmarkEnd w:id="3"/>
    <w:bookmarkStart w:name="z8" w:id="4"/>
    <w:p>
      <w:pPr>
        <w:spacing w:after="0"/>
        <w:ind w:left="0"/>
        <w:jc w:val="both"/>
      </w:pPr>
      <w:r>
        <w:rPr>
          <w:rFonts w:ascii="Times New Roman"/>
          <w:b w:val="false"/>
          <w:i w:val="false"/>
          <w:color w:val="000000"/>
          <w:sz w:val="28"/>
        </w:rPr>
        <w:t>
      орыс тіліндегі мәтінінде:</w:t>
      </w:r>
    </w:p>
    <w:bookmarkEnd w:id="4"/>
    <w:bookmarkStart w:name="z9" w:id="5"/>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атауындағы</w:t>
      </w:r>
      <w:r>
        <w:rPr>
          <w:rFonts w:ascii="Times New Roman"/>
          <w:b w:val="false"/>
          <w:i w:val="false"/>
          <w:color w:val="000000"/>
          <w:sz w:val="28"/>
        </w:rPr>
        <w:t xml:space="preserve"> "поддержкой" деген сөз "поддержки" сөзімен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"размера" деген сөз "размер" сөзімен ауыстырылсын.</w:t>
      </w:r>
    </w:p>
    <w:bookmarkStart w:name="z11"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w:t>
      </w:r>
    </w:p>
    <w:bookmarkEnd w:id="6"/>
    <w:bookmarkStart w:name="z12" w:id="7"/>
    <w:p>
      <w:pPr>
        <w:spacing w:after="0"/>
        <w:ind w:left="0"/>
        <w:jc w:val="both"/>
      </w:pPr>
      <w:r>
        <w:rPr>
          <w:rFonts w:ascii="Times New Roman"/>
          <w:b w:val="false"/>
          <w:i w:val="false"/>
          <w:color w:val="000000"/>
          <w:sz w:val="28"/>
        </w:rPr>
        <w:t>
      2.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7"/>
    <w:bookmarkStart w:name="z13"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LXIV cессия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Конуспаев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27 қарашасы № 558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2019 жылғы 18 қыркүйектегі № 412 шешімімен бекітілген</w:t>
            </w:r>
          </w:p>
        </w:tc>
      </w:tr>
    </w:tbl>
    <w:bookmarkStart w:name="z18" w:id="9"/>
    <w:p>
      <w:pPr>
        <w:spacing w:after="0"/>
        <w:ind w:left="0"/>
        <w:jc w:val="left"/>
      </w:pPr>
      <w:r>
        <w:rPr>
          <w:rFonts w:ascii="Times New Roman"/>
          <w:b/>
          <w:i w:val="false"/>
          <w:color w:val="000000"/>
        </w:rPr>
        <w:t xml:space="preserve">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11"/>
    <w:bookmarkStart w:name="z21" w:id="12"/>
    <w:p>
      <w:pPr>
        <w:spacing w:after="0"/>
        <w:ind w:left="0"/>
        <w:jc w:val="both"/>
      </w:pPr>
      <w:r>
        <w:rPr>
          <w:rFonts w:ascii="Times New Roman"/>
          <w:b w:val="false"/>
          <w:i w:val="false"/>
          <w:color w:val="000000"/>
          <w:sz w:val="28"/>
        </w:rPr>
        <w:t>
      2. Әлеуметтік қолдауды тағайындау уәкілетті орган – "Атырау қалалық жұмыспен қамту, әлеуметтік бағдарламалар және азаматтық хал актілерін тіркеу бөлімі" мемлекеттік мекемесімен жүзеге асырылады.</w:t>
      </w:r>
    </w:p>
    <w:bookmarkEnd w:id="12"/>
    <w:bookmarkStart w:name="z22" w:id="13"/>
    <w:p>
      <w:pPr>
        <w:spacing w:after="0"/>
        <w:ind w:left="0"/>
        <w:jc w:val="left"/>
      </w:pPr>
      <w:r>
        <w:rPr>
          <w:rFonts w:ascii="Times New Roman"/>
          <w:b/>
          <w:i w:val="false"/>
          <w:color w:val="000000"/>
        </w:rPr>
        <w:t xml:space="preserve"> 2. Әлеуметтік қолдау көрсету тәртібі</w:t>
      </w:r>
    </w:p>
    <w:bookmarkEnd w:id="13"/>
    <w:bookmarkStart w:name="z23" w:id="14"/>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14"/>
    <w:bookmarkStart w:name="z24" w:id="15"/>
    <w:p>
      <w:pPr>
        <w:spacing w:after="0"/>
        <w:ind w:left="0"/>
        <w:jc w:val="both"/>
      </w:pPr>
      <w:r>
        <w:rPr>
          <w:rFonts w:ascii="Times New Roman"/>
          <w:b w:val="false"/>
          <w:i w:val="false"/>
          <w:color w:val="000000"/>
          <w:sz w:val="28"/>
        </w:rPr>
        <w:t>
      4. Әлеуметтік қолдау Атырау қаласының аумағындағы ауылдық елді мекендерде тұрақты тұратын және жұмыс істейтін тұлғаларға көрсетіледі.</w:t>
      </w:r>
    </w:p>
    <w:bookmarkEnd w:id="15"/>
    <w:bookmarkStart w:name="z25" w:id="16"/>
    <w:p>
      <w:pPr>
        <w:spacing w:after="0"/>
        <w:ind w:left="0"/>
        <w:jc w:val="left"/>
      </w:pPr>
      <w:r>
        <w:rPr>
          <w:rFonts w:ascii="Times New Roman"/>
          <w:b/>
          <w:i w:val="false"/>
          <w:color w:val="000000"/>
        </w:rPr>
        <w:t xml:space="preserve"> 3. Әлеуметтік қолдау көрсету мөлшері</w:t>
      </w:r>
    </w:p>
    <w:bookmarkEnd w:id="16"/>
    <w:bookmarkStart w:name="z26" w:id="17"/>
    <w:p>
      <w:pPr>
        <w:spacing w:after="0"/>
        <w:ind w:left="0"/>
        <w:jc w:val="both"/>
      </w:pPr>
      <w:r>
        <w:rPr>
          <w:rFonts w:ascii="Times New Roman"/>
          <w:b w:val="false"/>
          <w:i w:val="false"/>
          <w:color w:val="000000"/>
          <w:sz w:val="28"/>
        </w:rPr>
        <w:t>
      5. Әлеуметтік қолдау жылына бір рет бюджет қаражаты есебінен 8 (сегіз) айлық есептік көрсеткіш мөлшерінде көрсетіледі.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