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9b12" w14:textId="c869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20 жылғы 16 қаңтардағы № 23 шешімі. Атырау облысының Әділет департаментінде 2020 жылғы 23 қаңтарда № 4581 болып тіркелді. Күші жойылды - Атырау облысы Атырау қаласы Қайыршақты ауылдық округі әкімінің 2020 жылғы 26 қарашадағы № 59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Қайыршақты ауылдық округі әкімінің 26.11.2020 № </w:t>
      </w:r>
      <w:r>
        <w:rPr>
          <w:rFonts w:ascii="Times New Roman"/>
          <w:b w:val="false"/>
          <w:i w:val="false"/>
          <w:color w:val="ff0000"/>
          <w:sz w:val="28"/>
        </w:rPr>
        <w:t>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19 жылғы 19 желтоқсандағы № 07-5/573 хатына сәйкес, Қайыршақт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ршақты ауылдық округі, "Jan Adil" шаруа қожалығында мүйізді ірі қара малы арасында бруцеллез ауруының пайда болуына байланысты аталған шаруа қожалығ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йыршақ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