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23bc" w14:textId="1f72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2020 жылғы 29 қыркүйектегі № 52-2 шешімі. Атырау облысының Әділет департаментінде 2020 жылғы 13 қазанда № 4758 болып тіркелді. Күші жойылды - Атырау облысы Жылыой аудандық мәслихатының 2021 жылғы 28 қыркүйектегі № 9-6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28.09.2021 № </w:t>
      </w:r>
      <w:r>
        <w:rPr>
          <w:rFonts w:ascii="Times New Roman"/>
          <w:b w:val="false"/>
          <w:i w:val="false"/>
          <w:color w:val="ff0000"/>
          <w:sz w:val="28"/>
        </w:rPr>
        <w:t>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(нормативтік құқықтық актілерді мемлекеттік тіркеу тізілімінде № 2823 болып тіркелген, 2014 жылы 16 қаңтарда "Кең Жылой"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Жылыой аудандық мәслихатының халықты әлеуметтік қорғау, денсаулық сақтау, білім, мәдениет, гендерлік саясат және жастар ісі жөніндегі тұрақты комиссиясына (С. Мамбетова)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2020 жылғы 29 қыркүйегі № 52-2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мәслихатының 2013 жылғы 11 желтоқсандағы № 17-22 шешіміне №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253"/>
        <w:gridCol w:w="804"/>
        <w:gridCol w:w="1862"/>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1) бұрынғы КСР Одағының үкіметтік органдарының шешімдеріне сәйкес басқа мемлекеттің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w:t>
            </w:r>
            <w:r>
              <w:br/>
            </w:r>
            <w:r>
              <w:rPr>
                <w:rFonts w:ascii="Times New Roman"/>
                <w:b w:val="false"/>
                <w:i w:val="false"/>
                <w:color w:val="000000"/>
                <w:sz w:val="20"/>
              </w:rPr>
              <w:t>
</w:t>
            </w:r>
            <w:r>
              <w:rPr>
                <w:rFonts w:ascii="Times New Roman"/>
                <w:b w:val="false"/>
                <w:i w:val="false"/>
                <w:color w:val="000000"/>
                <w:sz w:val="20"/>
              </w:rPr>
              <w:t>оқу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w:t>
            </w:r>
            <w:r>
              <w:br/>
            </w:r>
            <w:r>
              <w:rPr>
                <w:rFonts w:ascii="Times New Roman"/>
                <w:b w:val="false"/>
                <w:i w:val="false"/>
                <w:color w:val="000000"/>
                <w:sz w:val="20"/>
              </w:rPr>
              <w:t>
</w:t>
            </w:r>
            <w:r>
              <w:rPr>
                <w:rFonts w:ascii="Times New Roman"/>
                <w:b w:val="false"/>
                <w:i w:val="false"/>
                <w:color w:val="000000"/>
                <w:sz w:val="20"/>
              </w:rPr>
              <w:t xml:space="preserve">бұрынғы КСР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 </w:t>
            </w:r>
            <w:r>
              <w:br/>
            </w:r>
            <w:r>
              <w:rPr>
                <w:rFonts w:ascii="Times New Roman"/>
                <w:b w:val="false"/>
                <w:i w:val="false"/>
                <w:color w:val="000000"/>
                <w:sz w:val="20"/>
              </w:rPr>
              <w:t>
</w:t>
            </w:r>
            <w:r>
              <w:rPr>
                <w:rFonts w:ascii="Times New Roman"/>
                <w:b w:val="false"/>
                <w:i w:val="false"/>
                <w:color w:val="000000"/>
                <w:sz w:val="20"/>
              </w:rPr>
              <w:t>2)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w:t>
            </w:r>
            <w:r>
              <w:br/>
            </w:r>
            <w:r>
              <w:rPr>
                <w:rFonts w:ascii="Times New Roman"/>
                <w:b w:val="false"/>
                <w:i w:val="false"/>
                <w:color w:val="000000"/>
                <w:sz w:val="20"/>
              </w:rPr>
              <w:t>
3)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w:t>
            </w:r>
          </w:p>
          <w:bookmarkEnd w:id="6"/>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r>
              <w:br/>
            </w:r>
            <w:r>
              <w:rPr>
                <w:rFonts w:ascii="Times New Roman"/>
                <w:b w:val="false"/>
                <w:i w:val="false"/>
                <w:color w:val="000000"/>
                <w:sz w:val="20"/>
              </w:rPr>
              <w:t>
</w:t>
            </w:r>
            <w:r>
              <w:rPr>
                <w:rFonts w:ascii="Times New Roman"/>
                <w:b w:val="false"/>
                <w:i w:val="false"/>
                <w:color w:val="000000"/>
                <w:sz w:val="20"/>
              </w:rPr>
              <w:t>2) 1988-1989 жылдардағы Чернобыль АЭС-дағы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r>
              <w:br/>
            </w:r>
            <w:r>
              <w:rPr>
                <w:rFonts w:ascii="Times New Roman"/>
                <w:b w:val="false"/>
                <w:i w:val="false"/>
                <w:color w:val="000000"/>
                <w:sz w:val="20"/>
              </w:rPr>
              <w:t xml:space="preserve">
3)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 </w:t>
            </w:r>
          </w:p>
          <w:bookmarkEnd w:id="7"/>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жою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20" w:id="8"/>
    <w:p>
      <w:pPr>
        <w:spacing w:after="0"/>
        <w:ind w:left="0"/>
        <w:jc w:val="both"/>
      </w:pPr>
      <w:r>
        <w:rPr>
          <w:rFonts w:ascii="Times New Roman"/>
          <w:b w:val="false"/>
          <w:i w:val="false"/>
          <w:color w:val="000000"/>
          <w:sz w:val="28"/>
        </w:rPr>
        <w:t>
      Аббревиатураны таратып жазу:</w:t>
      </w:r>
    </w:p>
    <w:bookmarkEnd w:id="8"/>
    <w:bookmarkStart w:name="z21" w:id="9"/>
    <w:p>
      <w:pPr>
        <w:spacing w:after="0"/>
        <w:ind w:left="0"/>
        <w:jc w:val="both"/>
      </w:pPr>
      <w:r>
        <w:rPr>
          <w:rFonts w:ascii="Times New Roman"/>
          <w:b w:val="false"/>
          <w:i w:val="false"/>
          <w:color w:val="000000"/>
          <w:sz w:val="28"/>
        </w:rPr>
        <w:t>
      КСР – Кеңестік Социалистік Республикалар;</w:t>
      </w:r>
    </w:p>
    <w:bookmarkEnd w:id="9"/>
    <w:bookmarkStart w:name="z22" w:id="10"/>
    <w:p>
      <w:pPr>
        <w:spacing w:after="0"/>
        <w:ind w:left="0"/>
        <w:jc w:val="both"/>
      </w:pPr>
      <w:r>
        <w:rPr>
          <w:rFonts w:ascii="Times New Roman"/>
          <w:b w:val="false"/>
          <w:i w:val="false"/>
          <w:color w:val="000000"/>
          <w:sz w:val="28"/>
        </w:rPr>
        <w:t>
      АЭС – Атом электр станциясы.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