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36f68" w14:textId="7e36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аудандық мәслихатының 2015 жылғы 24 желтоқсандағы № 349 "Махамбет ауданында тұратын аз қамтылған отбасыларға (азаматтарға) тұрғын үй көмегін көрсетудің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2020 жылғы 28 ақпандағы № 420 шешімі. Атырау облысының Әділет департаментінде 2020 жылғы 11 наурызда № 4608 болып тіркелді. Күші жойылды - Атырау облысы Махамбет аудандық мәслихатының 2024 жылғы 4 мамырдағы № 117 шешімімен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аудандық мәслихатының 04.05.2024 № </w:t>
      </w:r>
      <w:r>
        <w:rPr>
          <w:rFonts w:ascii="Times New Roman"/>
          <w:b w:val="false"/>
          <w:i w:val="false"/>
          <w:color w:val="ff0000"/>
          <w:sz w:val="28"/>
        </w:rPr>
        <w:t>117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 бабына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қаулысына</w:t>
      </w:r>
      <w:r>
        <w:rPr>
          <w:rFonts w:ascii="Times New Roman"/>
          <w:b w:val="false"/>
          <w:i w:val="false"/>
          <w:color w:val="000000"/>
          <w:sz w:val="28"/>
        </w:rPr>
        <w:t xml:space="preserve"> сәйкес, Махамбет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Махамбет аудандық мәслихатының 2015 жылғы 24 желтоқсандағы № 349 "Махамбет ауданында тұратын аз қамтылған отбасыларға (азаматтарға) тұрғын үй көмегін көрсетудің қағидасын бекіту туралы" (нормативтік құқықтық актілерді мемлекеттік тіркеу тізілімінде № 3433 санымен тіркелген, аудандық "Жайық Шұғыласы" газетінде 2016 жылғы 28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Махамбет ауданында тұратын аз қамтылған отбасыларға (азаматтарға) тұрғын үй көмегін көрсетудің </w:t>
      </w:r>
      <w:r>
        <w:rPr>
          <w:rFonts w:ascii="Times New Roman"/>
          <w:b w:val="false"/>
          <w:i w:val="false"/>
          <w:color w:val="000000"/>
          <w:sz w:val="28"/>
        </w:rPr>
        <w:t>қағидасының</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 xml:space="preserve"> тармақшалары келесі редакцияда мазмұндалсын:</w:t>
      </w:r>
    </w:p>
    <w:bookmarkEnd w:id="3"/>
    <w:bookmarkStart w:name="z8" w:id="4"/>
    <w:p>
      <w:pPr>
        <w:spacing w:after="0"/>
        <w:ind w:left="0"/>
        <w:jc w:val="both"/>
      </w:pPr>
      <w:r>
        <w:rPr>
          <w:rFonts w:ascii="Times New Roman"/>
          <w:b w:val="false"/>
          <w:i w:val="false"/>
          <w:color w:val="000000"/>
          <w:sz w:val="28"/>
        </w:rPr>
        <w:t>
      "3)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4"/>
    <w:bookmarkStart w:name="z9" w:id="5"/>
    <w:p>
      <w:pPr>
        <w:spacing w:after="0"/>
        <w:ind w:left="0"/>
        <w:jc w:val="both"/>
      </w:pPr>
      <w:r>
        <w:rPr>
          <w:rFonts w:ascii="Times New Roman"/>
          <w:b w:val="false"/>
          <w:i w:val="false"/>
          <w:color w:val="000000"/>
          <w:sz w:val="28"/>
        </w:rPr>
        <w:t>
      5)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w:t>
      </w:r>
      <w:r>
        <w:rPr>
          <w:rFonts w:ascii="Times New Roman"/>
          <w:b w:val="false"/>
          <w:i w:val="false"/>
          <w:color w:val="000000"/>
          <w:sz w:val="28"/>
        </w:rPr>
        <w:t xml:space="preserve"> келесі редакцияда мазмұндалсын:</w:t>
      </w:r>
    </w:p>
    <w:bookmarkStart w:name="z11" w:id="6"/>
    <w:p>
      <w:pPr>
        <w:spacing w:after="0"/>
        <w:ind w:left="0"/>
        <w:jc w:val="both"/>
      </w:pPr>
      <w:r>
        <w:rPr>
          <w:rFonts w:ascii="Times New Roman"/>
          <w:b w:val="false"/>
          <w:i w:val="false"/>
          <w:color w:val="000000"/>
          <w:sz w:val="28"/>
        </w:rPr>
        <w:t>
      "2.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бес пайызбен қатынасы.".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5-тармағы</w:t>
      </w:r>
      <w:r>
        <w:rPr>
          <w:rFonts w:ascii="Times New Roman"/>
          <w:b w:val="false"/>
          <w:i w:val="false"/>
          <w:color w:val="000000"/>
          <w:sz w:val="28"/>
        </w:rPr>
        <w:t xml:space="preserve"> келесі редакцияда мазмұндалсын:</w:t>
      </w:r>
    </w:p>
    <w:bookmarkStart w:name="z13" w:id="7"/>
    <w:p>
      <w:pPr>
        <w:spacing w:after="0"/>
        <w:ind w:left="0"/>
        <w:jc w:val="both"/>
      </w:pPr>
      <w:r>
        <w:rPr>
          <w:rFonts w:ascii="Times New Roman"/>
          <w:b w:val="false"/>
          <w:i w:val="false"/>
          <w:color w:val="000000"/>
          <w:sz w:val="28"/>
        </w:rPr>
        <w:t>
      "5. Тұрғын үй көмегi жергiлiктi бюджет қаражаты есебiнен Махамбет ауданында тұрақты тұратын аз қамтылған отбасыларға (азаматтарға):</w:t>
      </w:r>
    </w:p>
    <w:bookmarkEnd w:id="7"/>
    <w:bookmarkStart w:name="z14" w:id="8"/>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8"/>
    <w:bookmarkStart w:name="z15" w:id="9"/>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9"/>
    <w:bookmarkStart w:name="z16" w:id="10"/>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0"/>
    <w:bookmarkStart w:name="z17" w:id="11"/>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1"/>
    <w:bookmarkStart w:name="z18" w:id="12"/>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алынып тасталсын.</w:t>
      </w:r>
    </w:p>
    <w:bookmarkStart w:name="z20" w:id="13"/>
    <w:p>
      <w:pPr>
        <w:spacing w:after="0"/>
        <w:ind w:left="0"/>
        <w:jc w:val="both"/>
      </w:pPr>
      <w:r>
        <w:rPr>
          <w:rFonts w:ascii="Times New Roman"/>
          <w:b w:val="false"/>
          <w:i w:val="false"/>
          <w:color w:val="000000"/>
          <w:sz w:val="28"/>
        </w:rPr>
        <w:t>
      2. Осы шешімнің орындалуына бақылау аудандық мәслихаттың заңдылықты сақтау, экономика және бюджет, қаржы мәселелері жөніндегі тұрақты комиссиясының төрағасына (Б. Рахметов) жүктелсін.</w:t>
      </w:r>
    </w:p>
    <w:bookmarkEnd w:id="13"/>
    <w:bookmarkStart w:name="z21" w:id="1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