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763a3" w14:textId="08763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2013 жылғы 4 желтоқсандағы № 151-V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аудандық мәслихатының 2020 жылғы 6 мамырдағы № 304-VI шешімі. Атырау облысының Әділет департаментінде 2020 жылғы 15 мамырда № 4651 болып тіркелді. Күші жойылды - Атырау облысы Исатай аудандық мәслихатының 2021 жылғы 6 желтоқсандағы № 83-VII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облысы Исатай аудандық мәслихатының 06.12.2021 № </w:t>
      </w:r>
      <w:r>
        <w:rPr>
          <w:rFonts w:ascii="Times New Roman"/>
          <w:b w:val="false"/>
          <w:i w:val="false"/>
          <w:color w:val="ff0000"/>
          <w:sz w:val="28"/>
        </w:rPr>
        <w:t>83-VII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"Құқықтық актілер туралы" Қазақстан Республикасының 2016 жылғы 6 cәуірдегі Заңының </w:t>
      </w:r>
      <w:r>
        <w:rPr>
          <w:rFonts w:ascii="Times New Roman"/>
          <w:b w:val="false"/>
          <w:i w:val="false"/>
          <w:color w:val="000000"/>
          <w:sz w:val="28"/>
        </w:rPr>
        <w:t>26 бабына</w:t>
      </w:r>
      <w:r>
        <w:rPr>
          <w:rFonts w:ascii="Times New Roman"/>
          <w:b w:val="false"/>
          <w:i w:val="false"/>
          <w:color w:val="000000"/>
          <w:sz w:val="28"/>
        </w:rPr>
        <w:t xml:space="preserve"> және аудан әкімдігінің қаулысын қарап, Исатай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Аудандық мәслихаттың 2013 жылғы 4 желтоқсандағы № 151-V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(нормативтік құқықтық актілерді мемлекеттік тіркеу тізілімінде № 2805 санымен тіркелген, "Нарын таңы" газетінде 2013 жылғы 26 желтоқсанда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Осы шешімнің орындауын бақылау аудандық мәслихаттың әлеуметтік мәселелер, гендерлік саясат, үкіметтік емес ұйымдарымен байланыс жөніндегі тұрақты комиссиясына (Л. Мутянова) жүктелсін.</w:t>
      </w:r>
    </w:p>
    <w:bookmarkEnd w:id="3"/>
    <w:bookmarkStart w:name="z8"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өткеннен соң қолданысқа енгізіледі және 2020 жылдың 1 қаңтарынан бастап туындаған құқықтық қатынастарға таратылады.</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Сидегалиев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Муханбеталиев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Исатай аудандық мәслихатының 2020 жылғы 6 мамыры № 304-VI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2013 жылғы 4 желтоқсандағы № 151-V шешіміне 2 қосымша</w:t>
            </w:r>
          </w:p>
        </w:tc>
      </w:tr>
    </w:tbl>
    <w:bookmarkStart w:name="z13" w:id="5"/>
    <w:p>
      <w:pPr>
        <w:spacing w:after="0"/>
        <w:ind w:left="0"/>
        <w:jc w:val="left"/>
      </w:pPr>
      <w:r>
        <w:rPr>
          <w:rFonts w:ascii="Times New Roman"/>
          <w:b/>
          <w:i w:val="false"/>
          <w:color w:val="000000"/>
        </w:rPr>
        <w:t xml:space="preserve"> Алушылардың жекелеген санаттары үшін атаулы күндер мен мереке күндеріне әлеуметтік көмектің мөлшері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алушылардың санаттары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 мен мереке күндері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мөлшері, теңге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Ұлы Отан соғысының қатысушылары мен мүгедектері;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Кеңестік Социалистік Республикалар (бұдан әрі – КСР) Одағы iшкi iстер және мемлекеттiк қауiпсiздiк органдарының басшы және қатардағы құрамының адамдары;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бұрынғы КСР Одағын қорғау кезiнде, әскери қызметтiң басқа да мiндеттерiн (қызмет мiндеттерiн) атқару кезiнде жаралану, контузия алу немесе зақымдану нәтижесiнде қаза тапқан (хабар-ошарсыз кеткен) немесе майданда болуына байланысты ауруға шалдығу салдарынан қайтыс болған әскери қызметшiлердiң, партизандардың, астыртын күрес жүргiзгендердiң,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5, 6, 7 және 8-баптарында көрсетілген адамдардың отбасы;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екінші рет некеге тұрмаған, қайтыс болған соғыс мүгедектерінің және соларға теңестірілген мүгедектердің әйелдері (күйеулері);</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1941 жылғы 22 маусымнан бастап 1945 жылғы 9 мамырды қоса алғанда кемінде 6 ай жұмыс істеген (қызмет өткерген) және Ұлы Отан соғысы жылдарында тылдағы қажырлы еңбегі мен қалтқысыз әскери қызметі үшін бұрынғы КСР Одағының ордендерімен және медальдарымен наградталмаған адамдар;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6"/>
          <w:p>
            <w:pPr>
              <w:spacing w:after="20"/>
              <w:ind w:left="20"/>
              <w:jc w:val="both"/>
            </w:pPr>
            <w:r>
              <w:rPr>
                <w:rFonts w:ascii="Times New Roman"/>
                <w:b w:val="false"/>
                <w:i w:val="false"/>
                <w:color w:val="000000"/>
                <w:sz w:val="20"/>
              </w:rPr>
              <w:t>
1)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w:t>
            </w:r>
          </w:p>
          <w:bookmarkEnd w:id="6"/>
          <w:p>
            <w:pPr>
              <w:spacing w:after="20"/>
              <w:ind w:left="20"/>
              <w:jc w:val="both"/>
            </w:pPr>
            <w:r>
              <w:rPr>
                <w:rFonts w:ascii="Times New Roman"/>
                <w:b w:val="false"/>
                <w:i w:val="false"/>
                <w:color w:val="000000"/>
                <w:sz w:val="20"/>
              </w:rPr>
              <w:t>
</w:t>
            </w:r>
            <w:r>
              <w:rPr>
                <w:rFonts w:ascii="Times New Roman"/>
                <w:b w:val="false"/>
                <w:i w:val="false"/>
                <w:color w:val="000000"/>
                <w:sz w:val="20"/>
              </w:rPr>
              <w:t>2)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p>
          <w:p>
            <w:pPr>
              <w:spacing w:after="20"/>
              <w:ind w:left="20"/>
              <w:jc w:val="both"/>
            </w:pPr>
            <w:r>
              <w:rPr>
                <w:rFonts w:ascii="Times New Roman"/>
                <w:b w:val="false"/>
                <w:i w:val="false"/>
                <w:color w:val="000000"/>
                <w:sz w:val="20"/>
              </w:rPr>
              <w:t>
3)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қорғаушы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7"/>
          <w:p>
            <w:pPr>
              <w:spacing w:after="20"/>
              <w:ind w:left="20"/>
              <w:jc w:val="both"/>
            </w:pPr>
            <w:r>
              <w:rPr>
                <w:rFonts w:ascii="Times New Roman"/>
                <w:b w:val="false"/>
                <w:i w:val="false"/>
                <w:color w:val="000000"/>
                <w:sz w:val="20"/>
              </w:rPr>
              <w:t>
1) 1986-1987 жылдары Чернобыль атом электростанциясындағы бұдан әрі - Чернобыль АЭС)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p>
          <w:bookmarkEnd w:id="7"/>
          <w:p>
            <w:pPr>
              <w:spacing w:after="20"/>
              <w:ind w:left="20"/>
              <w:jc w:val="both"/>
            </w:pPr>
            <w:r>
              <w:rPr>
                <w:rFonts w:ascii="Times New Roman"/>
                <w:b w:val="false"/>
                <w:i w:val="false"/>
                <w:color w:val="000000"/>
                <w:sz w:val="20"/>
              </w:rPr>
              <w:t>
</w:t>
            </w:r>
            <w:r>
              <w:rPr>
                <w:rFonts w:ascii="Times New Roman"/>
                <w:b w:val="false"/>
                <w:i w:val="false"/>
                <w:color w:val="000000"/>
                <w:sz w:val="20"/>
              </w:rPr>
              <w:t>2) 1988-1989 жылдардағы Чернобыль АЭС-iндегi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w:t>
            </w:r>
          </w:p>
          <w:p>
            <w:pPr>
              <w:spacing w:after="20"/>
              <w:ind w:left="20"/>
              <w:jc w:val="both"/>
            </w:pPr>
            <w:r>
              <w:rPr>
                <w:rFonts w:ascii="Times New Roman"/>
                <w:b w:val="false"/>
                <w:i w:val="false"/>
                <w:color w:val="000000"/>
                <w:sz w:val="20"/>
              </w:rPr>
              <w:t>
3)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АЭС–дағы апатты жою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үшінші топ мүгедектері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тобы белгіленген тұлғаларды қоспағанда, бала мүгедегі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қорғау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bl>
    <w:bookmarkStart w:name="z18" w:id="8"/>
    <w:p>
      <w:pPr>
        <w:spacing w:after="0"/>
        <w:ind w:left="0"/>
        <w:jc w:val="both"/>
      </w:pPr>
      <w:r>
        <w:rPr>
          <w:rFonts w:ascii="Times New Roman"/>
          <w:b w:val="false"/>
          <w:i w:val="false"/>
          <w:color w:val="000000"/>
          <w:sz w:val="28"/>
        </w:rPr>
        <w:t>
      Аббревиатураны таратып жазу:</w:t>
      </w:r>
    </w:p>
    <w:bookmarkEnd w:id="8"/>
    <w:bookmarkStart w:name="z19" w:id="9"/>
    <w:p>
      <w:pPr>
        <w:spacing w:after="0"/>
        <w:ind w:left="0"/>
        <w:jc w:val="both"/>
      </w:pPr>
      <w:r>
        <w:rPr>
          <w:rFonts w:ascii="Times New Roman"/>
          <w:b w:val="false"/>
          <w:i w:val="false"/>
          <w:color w:val="000000"/>
          <w:sz w:val="28"/>
        </w:rPr>
        <w:t>
      АЭС – атом электр станциясы;</w:t>
      </w:r>
    </w:p>
    <w:bookmarkEnd w:id="9"/>
    <w:bookmarkStart w:name="z20" w:id="10"/>
    <w:p>
      <w:pPr>
        <w:spacing w:after="0"/>
        <w:ind w:left="0"/>
        <w:jc w:val="both"/>
      </w:pPr>
      <w:r>
        <w:rPr>
          <w:rFonts w:ascii="Times New Roman"/>
          <w:b w:val="false"/>
          <w:i w:val="false"/>
          <w:color w:val="000000"/>
          <w:sz w:val="28"/>
        </w:rPr>
        <w:t>
      КСР – Кеңестік Социалистік Республикалар.</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