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a4925" w14:textId="6ca49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аудандық мәслихатының 2020 жылғы 6 мамырдағы № 303-VI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мамандарға жоғарылатылған лауазымдық айлықақылар мен тарифтік мөлшерлемелер белгілеу туралы" шешіміне өзгерістер енгізу туралы</w:t>
      </w:r>
    </w:p>
    <w:p>
      <w:pPr>
        <w:spacing w:after="0"/>
        <w:ind w:left="0"/>
        <w:jc w:val="both"/>
      </w:pPr>
      <w:r>
        <w:rPr>
          <w:rFonts w:ascii="Times New Roman"/>
          <w:b w:val="false"/>
          <w:i w:val="false"/>
          <w:color w:val="000000"/>
          <w:sz w:val="28"/>
        </w:rPr>
        <w:t>Атырау облысы Исатай аудандық мәслихатының 2020 жылғы 16 маусымдағы № 318-VI шешімі. Атырау облысының Әділет департаментінде 2020 жылғы 29 маусымда № 4682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2015 жылғы 23 қарашадағы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6-бабына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Исатай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Исатай аудандық мәслихатының 2020 жылғы 6 мамырдағы № 303-VI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мамандарға жоғарылатылған лауазымдық айлықақылар мен тарифтік мөлшерлемелер белгілеу туралы" шешіміне өзгерістер енгізу туралы" (нормативтік құқықтық актілерді мемлекеттік тіркеу тізілімінде № 4653 санымен тіркелген, 2020 жылғы 20 мамырдағы Қазақстан Республикасы нормативтік құқықтық актілердің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bookmarkStart w:name="z6" w:id="2"/>
    <w:p>
      <w:pPr>
        <w:spacing w:after="0"/>
        <w:ind w:left="0"/>
        <w:jc w:val="both"/>
      </w:pPr>
      <w:r>
        <w:rPr>
          <w:rFonts w:ascii="Times New Roman"/>
          <w:b w:val="false"/>
          <w:i w:val="false"/>
          <w:color w:val="000000"/>
          <w:sz w:val="28"/>
        </w:rPr>
        <w:t xml:space="preserve">
      жоғарыда көрсетілген шешімнің </w:t>
      </w:r>
      <w:r>
        <w:rPr>
          <w:rFonts w:ascii="Times New Roman"/>
          <w:b w:val="false"/>
          <w:i w:val="false"/>
          <w:color w:val="000000"/>
          <w:sz w:val="28"/>
        </w:rPr>
        <w:t>тақырыбында</w:t>
      </w:r>
      <w:r>
        <w:rPr>
          <w:rFonts w:ascii="Times New Roman"/>
          <w:b w:val="false"/>
          <w:i w:val="false"/>
          <w:color w:val="000000"/>
          <w:sz w:val="28"/>
        </w:rPr>
        <w:t xml:space="preserve"> және </w:t>
      </w:r>
      <w:r>
        <w:rPr>
          <w:rFonts w:ascii="Times New Roman"/>
          <w:b w:val="false"/>
          <w:i w:val="false"/>
          <w:color w:val="000000"/>
          <w:sz w:val="28"/>
        </w:rPr>
        <w:t>1 тармағында</w:t>
      </w:r>
      <w:r>
        <w:rPr>
          <w:rFonts w:ascii="Times New Roman"/>
          <w:b w:val="false"/>
          <w:i w:val="false"/>
          <w:color w:val="000000"/>
          <w:sz w:val="28"/>
        </w:rPr>
        <w:t xml:space="preserve"> "ветеринария" сөзі алынып тасталсын.</w:t>
      </w:r>
    </w:p>
    <w:bookmarkEnd w:id="2"/>
    <w:bookmarkStart w:name="z7" w:id="3"/>
    <w:p>
      <w:pPr>
        <w:spacing w:after="0"/>
        <w:ind w:left="0"/>
        <w:jc w:val="both"/>
      </w:pPr>
      <w:r>
        <w:rPr>
          <w:rFonts w:ascii="Times New Roman"/>
          <w:b w:val="false"/>
          <w:i w:val="false"/>
          <w:color w:val="000000"/>
          <w:sz w:val="28"/>
        </w:rPr>
        <w:t>
      2. Осы шешімнің орындалысына бақылау жасау Исатай аудандық мәслихатының бюджет, қаржы, экономика, кәсіпкерлікті дамыту, аграрлық және экология жөніндегі тұрақты комиссиясына (А. Рахметов) жүктелсін.</w:t>
      </w:r>
    </w:p>
    <w:bookmarkEnd w:id="3"/>
    <w:bookmarkStart w:name="z8"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Жиенгазиев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Муханбеталиев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