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c854" w14:textId="c04c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Индербор кенті әкімінің 2020 жылғы 25 қыркүйектегі № 129 шешімі. Атырау облысының Әділет департаментінде 2020 жылғы 1 қазанда № 4737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Атырау облыстық ономастика комиссиясының 2019 жылғы 6 желтоқсандағы қорытындысына сәйкес Индербор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 ауданы Индербор кентіндегі: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"Бейбарыс" тұйық көшесі - "Шиелі" атауы;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"Бертілеу Бозекенов" тұйық көшесі - "Жиделі" атауы;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"Мұхит Қалимов" тұйық көшесі - "Сейітқали Меңдешев"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"Қорғантау" тұйық көшесі - "Хиуаз Доспанова"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"Қайырғали Төленбаев" тұйық көшесі - "Талды" атауы;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"Мұрат Мөңкеұлы" тұйық көшесі - "Шәкәрім"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"Алғабас" тұйық көшесі - "Береке" атауы;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"Қаныш Сәтбаев" тұйық көшесі - "Нарын" атауы;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"Көктем" тұйық көшесі - "Достық" атауы;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"Көктем-2" көшесі - "Бірлік" атауы;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"Атырау" тұйық көшесі - "Сарайшық" атауымен қайта аталсын.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Кент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