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c854" w14:textId="c04c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Индербор кенті әкімінің 2020 жылғы 25 қыркүйектегі № 129 шешімі. Атырау облысының Әділет департаментінде 2020 жылғы 1 қазанда № 4737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Атырау облыстық ономастика комиссиясының 2019 жылғы 6 желтоқсандағы қорытындысына сәйкес Индербор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Индер ауданы Индербор кентіндегі: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"Бейбарыс" тұйық көшесі - "Шиелі" атауы;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"Бертілеу Бозекенов" тұйық көшесі - "Жиделі" атауы;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"Мұхит Қалимов" тұйық көшесі - "Сейітқали Меңдешев"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"Қорғантау" тұйық көшесі - "Хиуаз Доспанова"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"Қайырғали Төленбаев" тұйық көшесі - "Талды" атауы;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"Мұрат Мөңкеұлы" тұйық көшесі - "Шәкәрім"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"Алғабас" тұйық көшесі - "Береке" атауы;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"Қаныш Сәтбаев" тұйық көшесі - "Нарын" атауы;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"Көктем" тұйық көшесі - "Достық" атауы;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"Көктем-2" көшесі - "Бірлік" атауы;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"Атырау" тұйық көшесі - "Сарайшық" атауымен қайта аталсын.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Кент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