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99f9" w14:textId="6d09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2020 жылғы 24 маусымдағы № 52/364-VI шешiмi. Түркістан облысының Әдiлет департаментiнде 2020 жылғы 3 тамызда № 5739 болып тiркелдi. Күші жойылды - Түркістан облысы Арыс қалалық мәслихатының 2021 жылғы 31 наурыздағы № 4/19-VІІ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Арыс қалалық мәслихатының 31.03.2021 № 4/19-VІІ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 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көрсетудін,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Арыс қалалық мәслихаты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Арыс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Арыс қалалық мәслихатының 2020 жылғы 4 наурыздағы № 46/318-VI "Арыс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(Нормативтiк құқықтық актiлердi мемлекеттiк тiркеу тiзiлiмiнде 2020 жылғы 12 наурызда № 5474 тiркелген және 2020 жылғы 18 наурызда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"Арыс қалалық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Арыс қалалық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Алимбаев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маслихат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2020 жылғы 24 маусымдағы</w:t>
            </w:r>
            <w:r>
              <w:br/>
            </w:r>
            <w:r>
              <w:rPr>
                <w:rFonts w:ascii="Times New Roman"/>
                <w:b w:val="false"/>
                <w:i w:val="false"/>
                <w:color w:val="000000"/>
                <w:sz w:val="20"/>
              </w:rPr>
              <w:t>№ 52/364-VI шешімімен бекітілген</w:t>
            </w:r>
          </w:p>
        </w:tc>
      </w:tr>
    </w:tbl>
    <w:bookmarkStart w:name="z7" w:id="5"/>
    <w:p>
      <w:pPr>
        <w:spacing w:after="0"/>
        <w:ind w:left="0"/>
        <w:jc w:val="left"/>
      </w:pPr>
      <w:r>
        <w:rPr>
          <w:rFonts w:ascii="Times New Roman"/>
          <w:b/>
          <w:i w:val="false"/>
          <w:color w:val="000000"/>
        </w:rPr>
        <w:t xml:space="preserve"> Арыс қаласының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5"/>
    <w:bookmarkStart w:name="z8" w:id="6"/>
    <w:p>
      <w:pPr>
        <w:spacing w:after="0"/>
        <w:ind w:left="0"/>
        <w:jc w:val="both"/>
      </w:pPr>
      <w:r>
        <w:rPr>
          <w:rFonts w:ascii="Times New Roman"/>
          <w:b w:val="false"/>
          <w:i w:val="false"/>
          <w:color w:val="000000"/>
          <w:sz w:val="28"/>
        </w:rPr>
        <w:t xml:space="preserve">
      1. Осы Арыс қаласының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2. Әлеуметтік көмек Арыс қаласының аумағында тұрақты тұратын мұқтаж азаматтардың жекелеген санаттарына көрсетіледі.</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қағидада</w:t>
      </w:r>
      <w:r>
        <w:rPr>
          <w:rFonts w:ascii="Times New Roman"/>
          <w:b w:val="false"/>
          <w:i w:val="false"/>
          <w:color w:val="000000"/>
          <w:sz w:val="28"/>
        </w:rPr>
        <w:t xml:space="preserve"> қолданылатын негізгі терминдер мен ұғымдар:</w:t>
      </w:r>
    </w:p>
    <w:bookmarkEnd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Арыс қаласы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қаладағы халықты әлеуметтік қорғау саласындағы атқарушы органы;</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 әкімінің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11) отбасы мүшелерін (адамды) әлеуметтік бейімдеу олардың жеке мұқтаждығына байланысты Қазақстан Республикасының 2008 жылғы 29 желтоқсандағы "Арнаулы әлеуметтік қызметтер туралы" Заңына сәйкес арнаулы әлеуметтік қызметтер көрсетуді, сондай-ақ жергілікті бюджет қаражаты есебінен қарастырылған әлеуметтік қолдаудың өзге де шараларын көздейді;</w:t>
      </w:r>
    </w:p>
    <w:p>
      <w:pPr>
        <w:spacing w:after="0"/>
        <w:ind w:left="0"/>
        <w:jc w:val="both"/>
      </w:pPr>
      <w:r>
        <w:rPr>
          <w:rFonts w:ascii="Times New Roman"/>
          <w:b w:val="false"/>
          <w:i w:val="false"/>
          <w:color w:val="000000"/>
          <w:sz w:val="28"/>
        </w:rPr>
        <w:t xml:space="preserve">
      12) отбасының жиынтық табысы –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ережесіне</w:t>
      </w:r>
      <w:r>
        <w:rPr>
          <w:rFonts w:ascii="Times New Roman"/>
          <w:b w:val="false"/>
          <w:i w:val="false"/>
          <w:color w:val="000000"/>
          <w:sz w:val="28"/>
        </w:rPr>
        <w:t xml:space="preserve"> сәйкес есептелетін, шартты ақшалай көмек тағайындауға жүгінген айдың алдындағы 3 айда ақшалай, сол сияқты заттай нысанда алынған табыстың жалпы сомасы.</w:t>
      </w:r>
    </w:p>
    <w:bookmarkStart w:name="z12" w:id="10"/>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қағиданың</w:t>
      </w:r>
      <w:r>
        <w:rPr>
          <w:rFonts w:ascii="Times New Roman"/>
          <w:b w:val="false"/>
          <w:i w:val="false"/>
          <w:color w:val="000000"/>
          <w:sz w:val="28"/>
        </w:rPr>
        <w:t xml:space="preserve"> мақсаты үшін әлеуметтік көмек ретінде Арыс қаласы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0"/>
    <w:bookmarkStart w:name="z13" w:id="11"/>
    <w:p>
      <w:pPr>
        <w:spacing w:after="0"/>
        <w:ind w:left="0"/>
        <w:jc w:val="both"/>
      </w:pPr>
      <w:r>
        <w:rPr>
          <w:rFonts w:ascii="Times New Roman"/>
          <w:b w:val="false"/>
          <w:i w:val="false"/>
          <w:color w:val="000000"/>
          <w:sz w:val="28"/>
        </w:rPr>
        <w:t>
      5. "Ардагерлер туралы" 2020 жылғы 6 мамырдағы Қазақстан Республикасы Заңының </w:t>
      </w:r>
      <w:r>
        <w:rPr>
          <w:rFonts w:ascii="Times New Roman"/>
          <w:b w:val="false"/>
          <w:i w:val="false"/>
          <w:color w:val="000000"/>
          <w:sz w:val="28"/>
        </w:rPr>
        <w:t>17-бабында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қағидада</w:t>
      </w:r>
      <w:r>
        <w:rPr>
          <w:rFonts w:ascii="Times New Roman"/>
          <w:b w:val="false"/>
          <w:i w:val="false"/>
          <w:color w:val="000000"/>
          <w:sz w:val="28"/>
        </w:rPr>
        <w:t xml:space="preserve"> көзделген тәртіппен көрсетіледі.</w:t>
      </w:r>
    </w:p>
    <w:bookmarkEnd w:id="11"/>
    <w:bookmarkStart w:name="z14" w:id="12"/>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2"/>
    <w:bookmarkStart w:name="z15" w:id="13"/>
    <w:p>
      <w:pPr>
        <w:spacing w:after="0"/>
        <w:ind w:left="0"/>
        <w:jc w:val="both"/>
      </w:pPr>
      <w:r>
        <w:rPr>
          <w:rFonts w:ascii="Times New Roman"/>
          <w:b w:val="false"/>
          <w:i w:val="false"/>
          <w:color w:val="000000"/>
          <w:sz w:val="28"/>
        </w:rPr>
        <w:t>
      7. Әлеуметтік көмек мынадай мереке күндеріне ұсынылады:</w:t>
      </w:r>
    </w:p>
    <w:bookmarkEnd w:id="13"/>
    <w:p>
      <w:pPr>
        <w:spacing w:after="0"/>
        <w:ind w:left="0"/>
        <w:jc w:val="both"/>
      </w:pPr>
      <w:r>
        <w:rPr>
          <w:rFonts w:ascii="Times New Roman"/>
          <w:b w:val="false"/>
          <w:i w:val="false"/>
          <w:color w:val="000000"/>
          <w:sz w:val="28"/>
        </w:rPr>
        <w:t>
      1) 8 наурызда "Халықаралық әйелдер күні" – көпбалалы аналарға, оның ішінде:</w:t>
      </w:r>
    </w:p>
    <w:p>
      <w:pPr>
        <w:spacing w:after="0"/>
        <w:ind w:left="0"/>
        <w:jc w:val="both"/>
      </w:pPr>
      <w:r>
        <w:rPr>
          <w:rFonts w:ascii="Times New Roman"/>
          <w:b w:val="false"/>
          <w:i w:val="false"/>
          <w:color w:val="000000"/>
          <w:sz w:val="28"/>
        </w:rPr>
        <w:t xml:space="preserve">
      "Алтын алқамен", "Күміс алқамен" наградталған немесе бұрын "Батыр ана" атағын алған, сондай-ақ І және ІІ дәрежелі "Ана даңқы" ордендерімен наградталған – біржолғы 2 айлық есептік көрсеткіш мөлшерінде; </w:t>
      </w:r>
    </w:p>
    <w:p>
      <w:pPr>
        <w:spacing w:after="0"/>
        <w:ind w:left="0"/>
        <w:jc w:val="both"/>
      </w:pPr>
      <w:r>
        <w:rPr>
          <w:rFonts w:ascii="Times New Roman"/>
          <w:b w:val="false"/>
          <w:i w:val="false"/>
          <w:color w:val="000000"/>
          <w:sz w:val="28"/>
        </w:rPr>
        <w:t>
      2) 7 мамыр "Отан қорғаушы күніне" орай:</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біржолғы 5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біржолғы 5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 біржолғы 5 айлық есептік көрсеткіш мөлшерінде.</w:t>
      </w:r>
    </w:p>
    <w:p>
      <w:pPr>
        <w:spacing w:after="0"/>
        <w:ind w:left="0"/>
        <w:jc w:val="both"/>
      </w:pPr>
      <w:r>
        <w:rPr>
          <w:rFonts w:ascii="Times New Roman"/>
          <w:b w:val="false"/>
          <w:i w:val="false"/>
          <w:color w:val="000000"/>
          <w:sz w:val="28"/>
        </w:rPr>
        <w:t>
      3) 9 мамыр "Ұлы Отан соғысының Жеңіс күніне":</w:t>
      </w:r>
    </w:p>
    <w:p>
      <w:pPr>
        <w:spacing w:after="0"/>
        <w:ind w:left="0"/>
        <w:jc w:val="both"/>
      </w:pPr>
      <w:r>
        <w:rPr>
          <w:rFonts w:ascii="Times New Roman"/>
          <w:b w:val="false"/>
          <w:i w:val="false"/>
          <w:color w:val="000000"/>
          <w:sz w:val="28"/>
        </w:rPr>
        <w:t>
      Ұлы Отан соғысының қатысушылары мен мүгедектеріне – біржолғы 117,2 айлық есептік көрсеткіш мөлшерінде;</w:t>
      </w:r>
    </w:p>
    <w:p>
      <w:pPr>
        <w:spacing w:after="0"/>
        <w:ind w:left="0"/>
        <w:jc w:val="both"/>
      </w:pPr>
      <w:r>
        <w:rPr>
          <w:rFonts w:ascii="Times New Roman"/>
          <w:b w:val="false"/>
          <w:i w:val="false"/>
          <w:color w:val="000000"/>
          <w:sz w:val="28"/>
        </w:rPr>
        <w:t>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КСРО iшкi iстер және мемлекеттiк қауiпсiздiк органдарының басшы және қатардағы құрамының адамдарына – біржолғы 11,7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КСРО iшкi iстер және мемлекеттiк қауiпсiздiк әскерлерi мен органдарының еріктi жалдамалы құрамының адамдарына – біржолғы 11,7 айлық есептік көрсеткіш мөлшерінде;</w:t>
      </w:r>
    </w:p>
    <w:p>
      <w:pPr>
        <w:spacing w:after="0"/>
        <w:ind w:left="0"/>
        <w:jc w:val="both"/>
      </w:pPr>
      <w:r>
        <w:rPr>
          <w:rFonts w:ascii="Times New Roman"/>
          <w:b w:val="false"/>
          <w:i w:val="false"/>
          <w:color w:val="000000"/>
          <w:sz w:val="28"/>
        </w:rPr>
        <w:t>
      Ұлы Отан соғысы кезеңiнде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біржолғы 11,7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біржолғы 11,7 айлық есептік көрсеткіш мөлшерінде;</w:t>
      </w:r>
    </w:p>
    <w:p>
      <w:pPr>
        <w:spacing w:after="0"/>
        <w:ind w:left="0"/>
        <w:jc w:val="both"/>
      </w:pPr>
      <w:r>
        <w:rPr>
          <w:rFonts w:ascii="Times New Roman"/>
          <w:b w:val="false"/>
          <w:i w:val="false"/>
          <w:color w:val="000000"/>
          <w:sz w:val="28"/>
        </w:rPr>
        <w:t>
      бұрынғы КСРО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біржолғы 11,7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біржолғы 11,7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біржолғы 11,7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біржолғы 11,7 айлық есептік көрсеткіш мөлшерінде.</w:t>
      </w:r>
    </w:p>
    <w:p>
      <w:pPr>
        <w:spacing w:after="0"/>
        <w:ind w:left="0"/>
        <w:jc w:val="both"/>
      </w:pPr>
      <w:r>
        <w:rPr>
          <w:rFonts w:ascii="Times New Roman"/>
          <w:b w:val="false"/>
          <w:i w:val="false"/>
          <w:color w:val="000000"/>
          <w:sz w:val="28"/>
        </w:rPr>
        <w:t>
      Қаза тапқан әскери қызметшiлердiң отбасыларына, атап айтқанда:</w:t>
      </w:r>
    </w:p>
    <w:p>
      <w:pPr>
        <w:spacing w:after="0"/>
        <w:ind w:left="0"/>
        <w:jc w:val="both"/>
      </w:pPr>
      <w:r>
        <w:rPr>
          <w:rFonts w:ascii="Times New Roman"/>
          <w:b w:val="false"/>
          <w:i w:val="false"/>
          <w:color w:val="000000"/>
          <w:sz w:val="28"/>
        </w:rPr>
        <w:t>
      бұрынғы КСРО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Республикасының 2020 жылғы 6 мамырдағы Заңының 4-6-баптарында көрсетілген адамдардың отбасыларына – біржолғы 11,7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біржолғы 11,7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КСРО ордендерiмен және медальдарымен наградталмаған адамдарға – біржолғы 11,7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 ошарсыз кеткен) жауынгерлердің екінші рет некеге тұрмаған зайыбына (жұбайына) – біржолғы 11,7 айлық есептік көрсеткіш мөлшерінде.</w:t>
      </w:r>
    </w:p>
    <w:p>
      <w:pPr>
        <w:spacing w:after="0"/>
        <w:ind w:left="0"/>
        <w:jc w:val="both"/>
      </w:pPr>
      <w:r>
        <w:rPr>
          <w:rFonts w:ascii="Times New Roman"/>
          <w:b w:val="false"/>
          <w:i w:val="false"/>
          <w:color w:val="000000"/>
          <w:sz w:val="28"/>
        </w:rPr>
        <w:t>
      4) 30 тамыз "Конституция күніне" орай – 80 жастан асқан қарт адамдарға, мүгедектерге, жалғызілікті зейнеткерлерге – біржолғы 5 айлық есептік көрсеткіш мөлшерінде.</w:t>
      </w:r>
    </w:p>
    <w:p>
      <w:pPr>
        <w:spacing w:after="0"/>
        <w:ind w:left="0"/>
        <w:jc w:val="both"/>
      </w:pPr>
      <w:r>
        <w:rPr>
          <w:rFonts w:ascii="Times New Roman"/>
          <w:b w:val="false"/>
          <w:i w:val="false"/>
          <w:color w:val="000000"/>
          <w:sz w:val="28"/>
        </w:rPr>
        <w:t>
      5) Жаңа жылдық шыршаға – мүгедек балаларға – біржолғы 3 айлық есептік көрсеткіш мөлшерінде.</w:t>
      </w:r>
    </w:p>
    <w:p>
      <w:pPr>
        <w:spacing w:after="0"/>
        <w:ind w:left="0"/>
        <w:jc w:val="both"/>
      </w:pPr>
      <w:r>
        <w:rPr>
          <w:rFonts w:ascii="Times New Roman"/>
          <w:b w:val="false"/>
          <w:i w:val="false"/>
          <w:color w:val="000000"/>
          <w:sz w:val="28"/>
        </w:rPr>
        <w:t>
      6) 15 ақпанда (Кеңес әскерлерiнiң Ауғанстан жерiнен шығарылған күнi) – оқу жиындарына шақырылған және Ауғанстанға ұрыс қимылдары жүрiп жатқан кезеңде жiберiлген әскери мiндеттiлер, Ауғанстанға ұрыс қимылдары жүрiп жатқан кезеңде осы елге жүк жеткiзу үшiн жiберiлген автомобиль батальондарының әскери қызметшiлерi, бұрынғы КСРО аумағынан Ауғанстанға жауынгерлiк тапсырмалармен ұшқан ұшу құрамының әскери қызметшiлерi,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КСРО ордендерiмен және медальдарымен наградталған жұмысшылар мен қызметшiлерге – бiржолғы 15 айлық есептiк көрсеткiш мөлшерiнде.</w:t>
      </w:r>
    </w:p>
    <w:bookmarkStart w:name="z16" w:id="14"/>
    <w:p>
      <w:pPr>
        <w:spacing w:after="0"/>
        <w:ind w:left="0"/>
        <w:jc w:val="both"/>
      </w:pPr>
      <w:r>
        <w:rPr>
          <w:rFonts w:ascii="Times New Roman"/>
          <w:b w:val="false"/>
          <w:i w:val="false"/>
          <w:color w:val="000000"/>
          <w:sz w:val="28"/>
        </w:rPr>
        <w:t>
      8. Учаскелік және арнайы комиссиялар өз қызметін Түркістан облысының әкімдігі бекітетін ережелердің негізінде жүзеге асырады.</w:t>
      </w:r>
    </w:p>
    <w:bookmarkEnd w:id="14"/>
    <w:bookmarkStart w:name="z17" w:id="1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5"/>
    <w:bookmarkStart w:name="z18" w:id="16"/>
    <w:p>
      <w:pPr>
        <w:spacing w:after="0"/>
        <w:ind w:left="0"/>
        <w:jc w:val="both"/>
      </w:pPr>
      <w:r>
        <w:rPr>
          <w:rFonts w:ascii="Times New Roman"/>
          <w:b w:val="false"/>
          <w:i w:val="false"/>
          <w:color w:val="000000"/>
          <w:sz w:val="28"/>
        </w:rPr>
        <w:t>
      9. Әлеуметтік көмек мынадай санаттағы азаматтарға ұсынылады:</w:t>
      </w:r>
    </w:p>
    <w:bookmarkEnd w:id="16"/>
    <w:p>
      <w:pPr>
        <w:spacing w:after="0"/>
        <w:ind w:left="0"/>
        <w:jc w:val="both"/>
      </w:pPr>
      <w:r>
        <w:rPr>
          <w:rFonts w:ascii="Times New Roman"/>
          <w:b w:val="false"/>
          <w:i w:val="false"/>
          <w:color w:val="000000"/>
          <w:sz w:val="28"/>
        </w:rPr>
        <w:t>
      1) адамның иммун тапшылығы вирусын жұқтыру немесе жұқтырған иммун тапшылығының синдромы ауруы медицина қызметкерлерінің және тұрмыстық көрсету саласы қызметкерлерінің кінәсінен болған адамдардың өміріне немесе денсаулығына келтірілген зиянды өтеуге өтемақы және адам иммун тапшылығы вирусын жұқтырған балалары бар отбасыларына – ай сайын ең төменгі күнкөріс деңгейінің 2 есе мөлшерінде;</w:t>
      </w:r>
    </w:p>
    <w:p>
      <w:pPr>
        <w:spacing w:after="0"/>
        <w:ind w:left="0"/>
        <w:jc w:val="both"/>
      </w:pPr>
      <w:r>
        <w:rPr>
          <w:rFonts w:ascii="Times New Roman"/>
          <w:b w:val="false"/>
          <w:i w:val="false"/>
          <w:color w:val="000000"/>
          <w:sz w:val="28"/>
        </w:rPr>
        <w:t>
      2) үйде оқып және тәрбиеленіп жатқан мүгедек балаларға – ай сайын 1 айлық есептік көрсеткіш мөлшерінде;</w:t>
      </w:r>
    </w:p>
    <w:p>
      <w:pPr>
        <w:spacing w:after="0"/>
        <w:ind w:left="0"/>
        <w:jc w:val="both"/>
      </w:pPr>
      <w:r>
        <w:rPr>
          <w:rFonts w:ascii="Times New Roman"/>
          <w:b w:val="false"/>
          <w:i w:val="false"/>
          <w:color w:val="000000"/>
          <w:sz w:val="28"/>
        </w:rPr>
        <w:t>
      3) Ұлы Отан соғысының ардагерлері мен мүгедектеріне, жалғызілікті зейнеткерлер мен мүгедектерге өмір сүру сапасын жақсартуға әлеуметтік көмек – біржолғы 100 айлық есептік көрсеткіш мөлшерінде;</w:t>
      </w:r>
    </w:p>
    <w:p>
      <w:pPr>
        <w:spacing w:after="0"/>
        <w:ind w:left="0"/>
        <w:jc w:val="both"/>
      </w:pPr>
      <w:r>
        <w:rPr>
          <w:rFonts w:ascii="Times New Roman"/>
          <w:b w:val="false"/>
          <w:i w:val="false"/>
          <w:color w:val="000000"/>
          <w:sz w:val="28"/>
        </w:rPr>
        <w:t>
      4) басылымдарға жазылу үшін – Ұлы Отан соғысының қатысушылары мен мүгедектерiне – біржолғы 3 айлық есептік көрсеткіш мөлшерінде, және Ұлы Отан соғысы жылдарында тылдағы жанқиярлық еңбегi мен мiнсiз әскери қызметi үшiн бұрынғы КСРО ордендерiмен және медальдарымен наградталған адамдарға – біржолғы 2 айлық есептік көрсеткіш мөлшерінде;</w:t>
      </w:r>
    </w:p>
    <w:p>
      <w:pPr>
        <w:spacing w:after="0"/>
        <w:ind w:left="0"/>
        <w:jc w:val="both"/>
      </w:pPr>
      <w:r>
        <w:rPr>
          <w:rFonts w:ascii="Times New Roman"/>
          <w:b w:val="false"/>
          <w:i w:val="false"/>
          <w:color w:val="000000"/>
          <w:sz w:val="28"/>
        </w:rPr>
        <w:t>
      5) Ұлы Отан соғысының қатысушылары мен мүгедектеріне және соларға теңестірілген адамдарға, зейнеткерлерге және мүгедектерге санаторий-курорттық емделуге жолдама алу үшін – біржолғы 40 айлық есептік көрсеткіш мөлшерінде;</w:t>
      </w:r>
    </w:p>
    <w:p>
      <w:pPr>
        <w:spacing w:after="0"/>
        <w:ind w:left="0"/>
        <w:jc w:val="both"/>
      </w:pPr>
      <w:r>
        <w:rPr>
          <w:rFonts w:ascii="Times New Roman"/>
          <w:b w:val="false"/>
          <w:i w:val="false"/>
          <w:color w:val="000000"/>
          <w:sz w:val="28"/>
        </w:rPr>
        <w:t>
      6) Ұлы Отан соғысының қатысушылары мен мүгедектеріне жол жүру шығындарын өтеу үшін:</w:t>
      </w:r>
    </w:p>
    <w:p>
      <w:pPr>
        <w:spacing w:after="0"/>
        <w:ind w:left="0"/>
        <w:jc w:val="both"/>
      </w:pPr>
      <w:r>
        <w:rPr>
          <w:rFonts w:ascii="Times New Roman"/>
          <w:b w:val="false"/>
          <w:i w:val="false"/>
          <w:color w:val="000000"/>
          <w:sz w:val="28"/>
        </w:rPr>
        <w:t>
      ТМД елдеріне – біржолғы 30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аумағында – біржолғы 15 айлық есептік көрсеткіш мөлшерінде;</w:t>
      </w:r>
    </w:p>
    <w:p>
      <w:pPr>
        <w:spacing w:after="0"/>
        <w:ind w:left="0"/>
        <w:jc w:val="both"/>
      </w:pPr>
      <w:r>
        <w:rPr>
          <w:rFonts w:ascii="Times New Roman"/>
          <w:b w:val="false"/>
          <w:i w:val="false"/>
          <w:color w:val="000000"/>
          <w:sz w:val="28"/>
        </w:rPr>
        <w:t>
      7) жеке оңалту бағдарламасы бойынша мүгедектерге қол арбамен қамтамасыз етуге:</w:t>
      </w:r>
    </w:p>
    <w:p>
      <w:pPr>
        <w:spacing w:after="0"/>
        <w:ind w:left="0"/>
        <w:jc w:val="both"/>
      </w:pPr>
      <w:r>
        <w:rPr>
          <w:rFonts w:ascii="Times New Roman"/>
          <w:b w:val="false"/>
          <w:i w:val="false"/>
          <w:color w:val="000000"/>
          <w:sz w:val="28"/>
        </w:rPr>
        <w:t>
      серуендеуге арналған қоларбаға – біржолғы 55,6 айлық есептік көрсеткіш мөлшерінде,</w:t>
      </w:r>
    </w:p>
    <w:p>
      <w:pPr>
        <w:spacing w:after="0"/>
        <w:ind w:left="0"/>
        <w:jc w:val="both"/>
      </w:pPr>
      <w:r>
        <w:rPr>
          <w:rFonts w:ascii="Times New Roman"/>
          <w:b w:val="false"/>
          <w:i w:val="false"/>
          <w:color w:val="000000"/>
          <w:sz w:val="28"/>
        </w:rPr>
        <w:t>
      бөлмеге арналған қоларбаға – біржолғы 25 айлық есептік көрсеткіш мөлшерінде,</w:t>
      </w:r>
    </w:p>
    <w:p>
      <w:pPr>
        <w:spacing w:after="0"/>
        <w:ind w:left="0"/>
        <w:jc w:val="both"/>
      </w:pPr>
      <w:r>
        <w:rPr>
          <w:rFonts w:ascii="Times New Roman"/>
          <w:b w:val="false"/>
          <w:i w:val="false"/>
          <w:color w:val="000000"/>
          <w:sz w:val="28"/>
        </w:rPr>
        <w:t>
      мүгедек балаларға арналған қоларбаға – біржолғы 25 айлық есептік көрсеткіш мөлшерінде,</w:t>
      </w:r>
    </w:p>
    <w:p>
      <w:pPr>
        <w:spacing w:after="0"/>
        <w:ind w:left="0"/>
        <w:jc w:val="both"/>
      </w:pPr>
      <w:r>
        <w:rPr>
          <w:rFonts w:ascii="Times New Roman"/>
          <w:b w:val="false"/>
          <w:i w:val="false"/>
          <w:color w:val="000000"/>
          <w:sz w:val="28"/>
        </w:rPr>
        <w:t>
      балалардың церебралды салдары ауруы бар мүгедек балаларға арналған қоларбаға – біржолғы 55,6 айлық есептік көрсеткіш мөлшерінде;</w:t>
      </w:r>
    </w:p>
    <w:p>
      <w:pPr>
        <w:spacing w:after="0"/>
        <w:ind w:left="0"/>
        <w:jc w:val="both"/>
      </w:pPr>
      <w:r>
        <w:rPr>
          <w:rFonts w:ascii="Times New Roman"/>
          <w:b w:val="false"/>
          <w:i w:val="false"/>
          <w:color w:val="000000"/>
          <w:sz w:val="28"/>
        </w:rPr>
        <w:t>
      8)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отбасыларына, жұмысқа қабілетсіз аз қамтамасыз етілген мүгедектерге – біржолғы 30 айлық есептік көрсеткіш мөлшерінде;</w:t>
      </w:r>
    </w:p>
    <w:p>
      <w:pPr>
        <w:spacing w:after="0"/>
        <w:ind w:left="0"/>
        <w:jc w:val="both"/>
      </w:pPr>
      <w:r>
        <w:rPr>
          <w:rFonts w:ascii="Times New Roman"/>
          <w:b w:val="false"/>
          <w:i w:val="false"/>
          <w:color w:val="000000"/>
          <w:sz w:val="28"/>
        </w:rPr>
        <w:t>
      9) отбасының жан басына шаққандағы орташа айлық табысы кедейлік шегінен төмен отбасыларға ірі қара мал алуға – бiржолғы 92 айлық есептiк көрсеткiш мөлшерiнде;</w:t>
      </w:r>
    </w:p>
    <w:p>
      <w:pPr>
        <w:spacing w:after="0"/>
        <w:ind w:left="0"/>
        <w:jc w:val="both"/>
      </w:pPr>
      <w:r>
        <w:rPr>
          <w:rFonts w:ascii="Times New Roman"/>
          <w:b w:val="false"/>
          <w:i w:val="false"/>
          <w:color w:val="000000"/>
          <w:sz w:val="28"/>
        </w:rPr>
        <w:t>
      10) мамандандырылған туберкулезге қарсы медициналық ұйымнан шығарылған, туберкулездің жұқпалы түрімен ауыратын адамдарға – ай сайын 10 айлық есептік көрсеткіш мөлшерінде;</w:t>
      </w:r>
    </w:p>
    <w:p>
      <w:pPr>
        <w:spacing w:after="0"/>
        <w:ind w:left="0"/>
        <w:jc w:val="both"/>
      </w:pPr>
      <w:r>
        <w:rPr>
          <w:rFonts w:ascii="Times New Roman"/>
          <w:b w:val="false"/>
          <w:i w:val="false"/>
          <w:color w:val="000000"/>
          <w:sz w:val="28"/>
        </w:rPr>
        <w:t>
      11) созылмалы бүйрек жетімсіздігі ауруына шалдыққан мұқтаж азаматтарға – біржолғы 50 айлық көрсеткіш мөлшерінде.</w:t>
      </w:r>
    </w:p>
    <w:p>
      <w:pPr>
        <w:spacing w:after="0"/>
        <w:ind w:left="0"/>
        <w:jc w:val="both"/>
      </w:pPr>
      <w:r>
        <w:rPr>
          <w:rFonts w:ascii="Times New Roman"/>
          <w:b w:val="false"/>
          <w:i w:val="false"/>
          <w:color w:val="000000"/>
          <w:sz w:val="28"/>
        </w:rPr>
        <w:t>
      12) "Қамқорлық" бағдарламасын іске асыру мақсатында:</w:t>
      </w:r>
    </w:p>
    <w:p>
      <w:pPr>
        <w:spacing w:after="0"/>
        <w:ind w:left="0"/>
        <w:jc w:val="both"/>
      </w:pPr>
      <w:r>
        <w:rPr>
          <w:rFonts w:ascii="Times New Roman"/>
          <w:b w:val="false"/>
          <w:i w:val="false"/>
          <w:color w:val="000000"/>
          <w:sz w:val="28"/>
        </w:rPr>
        <w:t>
      1.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p>
    <w:p>
      <w:pPr>
        <w:spacing w:after="0"/>
        <w:ind w:left="0"/>
        <w:jc w:val="both"/>
      </w:pPr>
      <w:r>
        <w:rPr>
          <w:rFonts w:ascii="Times New Roman"/>
          <w:b w:val="false"/>
          <w:i w:val="false"/>
          <w:color w:val="000000"/>
          <w:sz w:val="28"/>
        </w:rPr>
        <w:t>
      2. Жан басына шаққандағы орташа табысы ең төменгі күнкөріс деңгейінен төмен аз қамтамасыз етілген отбасыларға көрсетілетін әлеуметтік көмек мөлшері айына отбасының әрбір мүшесіне ең төменгі күнкөріс деңгейінің шамасын құрайды.</w:t>
      </w:r>
    </w:p>
    <w:p>
      <w:pPr>
        <w:spacing w:after="0"/>
        <w:ind w:left="0"/>
        <w:jc w:val="both"/>
      </w:pPr>
      <w:r>
        <w:rPr>
          <w:rFonts w:ascii="Times New Roman"/>
          <w:b w:val="false"/>
          <w:i w:val="false"/>
          <w:color w:val="000000"/>
          <w:sz w:val="28"/>
        </w:rPr>
        <w:t>
      Әлеуметтік көмек ай сайын немесе 3 айға бір рет төленеді. Әлеуметтік көмектің біржолғы төлемі комиссиямен келісім бойынша жүргізіледі және тек қана әлеуметтік келісім-шарт бойынша міндеттемелерді орындауға байланысты іс-шараларға, жеке қосалқы шаруашылықты дамытуға (үй малын, құсын сатып алуға және т.б), тұрғын үй сатып алуға және жөндеуге, жеке кәсіпкерлік қызметті ұйымдастыруға (алдыңғы қарыздарды өтеуге арналған шығындардан басқа) пайдаланылады.</w:t>
      </w:r>
    </w:p>
    <w:p>
      <w:pPr>
        <w:spacing w:after="0"/>
        <w:ind w:left="0"/>
        <w:jc w:val="both"/>
      </w:pP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 құжаттар негіз болады:</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келтіруі не әлеуметтік мәні бар аурулардың болуы;</w:t>
      </w:r>
    </w:p>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Арыс қалалық мәслихаты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Start w:name="z19" w:id="17"/>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Түркістан облысы әкімдігінің келісімі бойынша бірыңғай мөлшерде белгіленеді.</w:t>
      </w:r>
    </w:p>
    <w:bookmarkEnd w:id="17"/>
    <w:bookmarkStart w:name="z20" w:id="18"/>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8"/>
    <w:bookmarkStart w:name="z21" w:id="19"/>
    <w:p>
      <w:pPr>
        <w:spacing w:after="0"/>
        <w:ind w:left="0"/>
        <w:jc w:val="left"/>
      </w:pPr>
      <w:r>
        <w:rPr>
          <w:rFonts w:ascii="Times New Roman"/>
          <w:b/>
          <w:i w:val="false"/>
          <w:color w:val="000000"/>
        </w:rPr>
        <w:t xml:space="preserve"> 3. Әлеуметтік көмек көрсету тәртібі</w:t>
      </w:r>
    </w:p>
    <w:bookmarkEnd w:id="19"/>
    <w:bookmarkStart w:name="z22" w:id="20"/>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Арыс қаласы әкімдігі бекітетін тізім бойынша көрсетіледі.</w:t>
      </w:r>
    </w:p>
    <w:bookmarkEnd w:id="20"/>
    <w:bookmarkStart w:name="z23" w:id="21"/>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p>
    <w:bookmarkEnd w:id="21"/>
    <w:p>
      <w:pPr>
        <w:spacing w:after="0"/>
        <w:ind w:left="0"/>
        <w:jc w:val="both"/>
      </w:pPr>
      <w:r>
        <w:rPr>
          <w:rFonts w:ascii="Times New Roman"/>
          <w:b w:val="false"/>
          <w:i w:val="false"/>
          <w:color w:val="000000"/>
          <w:sz w:val="28"/>
        </w:rPr>
        <w:t>
      1) жеке басын куәландыратын құжаты;</w:t>
      </w:r>
    </w:p>
    <w:p>
      <w:pPr>
        <w:spacing w:after="0"/>
        <w:ind w:left="0"/>
        <w:jc w:val="both"/>
      </w:pPr>
      <w:r>
        <w:rPr>
          <w:rFonts w:ascii="Times New Roman"/>
          <w:b w:val="false"/>
          <w:i w:val="false"/>
          <w:color w:val="000000"/>
          <w:sz w:val="28"/>
        </w:rPr>
        <w:t xml:space="preserve">
      2)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 – </w:t>
      </w:r>
      <w:r>
        <w:rPr>
          <w:rFonts w:ascii="Times New Roman"/>
          <w:b w:val="false"/>
          <w:i w:val="false"/>
          <w:color w:val="000000"/>
          <w:sz w:val="28"/>
        </w:rPr>
        <w:t>Үлгілік қағидалар</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сәйкес адамның (отбасының) құрамы туралы мәліметтерді;</w:t>
      </w:r>
    </w:p>
    <w:p>
      <w:pPr>
        <w:spacing w:after="0"/>
        <w:ind w:left="0"/>
        <w:jc w:val="both"/>
      </w:pPr>
      <w:r>
        <w:rPr>
          <w:rFonts w:ascii="Times New Roman"/>
          <w:b w:val="false"/>
          <w:i w:val="false"/>
          <w:color w:val="000000"/>
          <w:sz w:val="28"/>
        </w:rPr>
        <w:t>
      3) адамның (отбасы мүшелерінің) табыстары туралы мәліметтерді;</w:t>
      </w:r>
    </w:p>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құжатын.</w:t>
      </w:r>
    </w:p>
    <w:bookmarkStart w:name="z24" w:id="22"/>
    <w:p>
      <w:pPr>
        <w:spacing w:after="0"/>
        <w:ind w:left="0"/>
        <w:jc w:val="both"/>
      </w:pP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2"/>
    <w:bookmarkStart w:name="z25" w:id="23"/>
    <w:p>
      <w:pPr>
        <w:spacing w:after="0"/>
        <w:ind w:left="0"/>
        <w:jc w:val="both"/>
      </w:pPr>
      <w:r>
        <w:rPr>
          <w:rFonts w:ascii="Times New Roman"/>
          <w:b w:val="false"/>
          <w:i w:val="false"/>
          <w:color w:val="000000"/>
          <w:sz w:val="28"/>
        </w:rPr>
        <w:t>
      15.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23"/>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6" w:id="24"/>
    <w:p>
      <w:pPr>
        <w:spacing w:after="0"/>
        <w:ind w:left="0"/>
        <w:jc w:val="both"/>
      </w:pP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4"/>
    <w:bookmarkStart w:name="z27" w:id="25"/>
    <w:p>
      <w:pPr>
        <w:spacing w:after="0"/>
        <w:ind w:left="0"/>
        <w:jc w:val="both"/>
      </w:pP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5"/>
    <w:bookmarkStart w:name="z28" w:id="26"/>
    <w:p>
      <w:pPr>
        <w:spacing w:after="0"/>
        <w:ind w:left="0"/>
        <w:jc w:val="both"/>
      </w:pPr>
      <w:r>
        <w:rPr>
          <w:rFonts w:ascii="Times New Roman"/>
          <w:b w:val="false"/>
          <w:i w:val="false"/>
          <w:color w:val="000000"/>
          <w:sz w:val="28"/>
        </w:rPr>
        <w:t>
      18.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6"/>
    <w:bookmarkStart w:name="z29" w:id="27"/>
    <w:p>
      <w:pPr>
        <w:spacing w:after="0"/>
        <w:ind w:left="0"/>
        <w:jc w:val="both"/>
      </w:pP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7"/>
    <w:bookmarkStart w:name="z30" w:id="28"/>
    <w:p>
      <w:pPr>
        <w:spacing w:after="0"/>
        <w:ind w:left="0"/>
        <w:jc w:val="both"/>
      </w:pP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28"/>
    <w:bookmarkStart w:name="z31" w:id="29"/>
    <w:p>
      <w:pPr>
        <w:spacing w:after="0"/>
        <w:ind w:left="0"/>
        <w:jc w:val="both"/>
      </w:pP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29"/>
    <w:bookmarkStart w:name="z32" w:id="30"/>
    <w:p>
      <w:pPr>
        <w:spacing w:after="0"/>
        <w:ind w:left="0"/>
        <w:jc w:val="both"/>
      </w:pPr>
      <w:r>
        <w:rPr>
          <w:rFonts w:ascii="Times New Roman"/>
          <w:b w:val="false"/>
          <w:i w:val="false"/>
          <w:color w:val="000000"/>
          <w:sz w:val="28"/>
        </w:rPr>
        <w:t>
      22. Әлеуметтік көмек көрсетуден бас тарту:</w:t>
      </w:r>
    </w:p>
    <w:bookmarkEnd w:id="3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қалалық мәслихат белгілеген шектен артқан жағдайларда жүзеге асырылады.</w:t>
      </w:r>
    </w:p>
    <w:bookmarkStart w:name="z33" w:id="31"/>
    <w:p>
      <w:pPr>
        <w:spacing w:after="0"/>
        <w:ind w:left="0"/>
        <w:jc w:val="both"/>
      </w:pPr>
      <w:r>
        <w:rPr>
          <w:rFonts w:ascii="Times New Roman"/>
          <w:b w:val="false"/>
          <w:i w:val="false"/>
          <w:color w:val="000000"/>
          <w:sz w:val="28"/>
        </w:rPr>
        <w:t>
      23. Әлеуметтік көмек ұсынуға шығыстарды қаржыландыру Арыс қаласының бюджетінде көзделген ағымдағы қаржы жылына арналған қаражат шегінде жүзеге асырылады.</w:t>
      </w:r>
    </w:p>
    <w:bookmarkEnd w:id="31"/>
    <w:bookmarkStart w:name="z34" w:id="32"/>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2"/>
    <w:bookmarkStart w:name="z35" w:id="33"/>
    <w:p>
      <w:pPr>
        <w:spacing w:after="0"/>
        <w:ind w:left="0"/>
        <w:jc w:val="both"/>
      </w:pPr>
      <w:r>
        <w:rPr>
          <w:rFonts w:ascii="Times New Roman"/>
          <w:b w:val="false"/>
          <w:i w:val="false"/>
          <w:color w:val="000000"/>
          <w:sz w:val="28"/>
        </w:rPr>
        <w:t>
      24. Әлеуметтік көмек:</w:t>
      </w:r>
    </w:p>
    <w:bookmarkEnd w:id="33"/>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6" w:id="34"/>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p>
    <w:bookmarkEnd w:id="34"/>
    <w:bookmarkStart w:name="z37" w:id="35"/>
    <w:p>
      <w:pPr>
        <w:spacing w:after="0"/>
        <w:ind w:left="0"/>
        <w:jc w:val="left"/>
      </w:pPr>
      <w:r>
        <w:rPr>
          <w:rFonts w:ascii="Times New Roman"/>
          <w:b/>
          <w:i w:val="false"/>
          <w:color w:val="000000"/>
        </w:rPr>
        <w:t xml:space="preserve"> 5. Қорытынды ереже</w:t>
      </w:r>
    </w:p>
    <w:bookmarkEnd w:id="35"/>
    <w:bookmarkStart w:name="z38" w:id="36"/>
    <w:p>
      <w:pPr>
        <w:spacing w:after="0"/>
        <w:ind w:left="0"/>
        <w:jc w:val="both"/>
      </w:pPr>
      <w:r>
        <w:rPr>
          <w:rFonts w:ascii="Times New Roman"/>
          <w:b w:val="false"/>
          <w:i w:val="false"/>
          <w:color w:val="000000"/>
          <w:sz w:val="28"/>
        </w:rPr>
        <w:t>
      26. Әлеуметтік көмек көрсету мониторингі мен есепке алуды уәкілетті орган "Е-Собес" және "Әлеуметтік көмек" автоматтандырылған ақпараттық жүйесінің дерекқорын пайдалана отырып жүргізеді.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