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6a51" w14:textId="8e86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2020 жылғы 23 қыркүйектегі № 54/380-VI шешiмi. Түркістан облысының Әдiлет департаментiнде 2020 жылғы 8 қазанда № 5829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01.01.2021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туралы" (Салық кодексі) Қазақстан Республикасының 2017 жылғы 25 желтоқсандағы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2012 жылғы 25 қыркүйектегі № 8/44-V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2127 тіркелген) Арыс қаласының жерді аймақтарға бөлу схемасы негізінде, Қазақстан Республикасының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506 -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1, 2, 3, 4 және 5 аймақтарда автотұрақтарға (паркингтерге), автомобильге май құю станцияларына бөлінген (бөліп шығарылған) жерлерді қоспағанда 10 (он) пайызға арттырылсын.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Арыс қалалық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4/16-VІІ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"Арыс қалалық мәслихат аппараты" мемлекеттік мекемесі Қазақстан Республикасының заңнамасында белгіленген тәртіпте: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Арыс қалалық мәслихат аппаратының интернет-ресурсына орналастыруын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