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4915a" w14:textId="42491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әкімдігінің 2017 жылғы 16 ақпандағы № 26 "Кентау қаласындағы стационарлық емес сауда обьектілерінің орналастыру орындарын бекіту туралы" қаулының күші жойылды деп тану туралы</w:t>
      </w:r>
    </w:p>
    <w:p>
      <w:pPr>
        <w:spacing w:after="0"/>
        <w:ind w:left="0"/>
        <w:jc w:val="both"/>
      </w:pPr>
      <w:r>
        <w:rPr>
          <w:rFonts w:ascii="Times New Roman"/>
          <w:b w:val="false"/>
          <w:i w:val="false"/>
          <w:color w:val="000000"/>
          <w:sz w:val="28"/>
        </w:rPr>
        <w:t>Түркістан облысы Кентау қаласы әкiмдігінiң 2020 жылғы 8 маусымдағы № 229 қаулысы. Түркістан облысының Әдiлет департаментiнде 2020 жылғы 9 маусымда № 5647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Кентау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Кентау қаласы әкімдігінің 2017 жылғы 16 ақпандағы № 26 "Кентау қаласындағы стационарлық емес сауда обьектілерінің орналастыру орындарын бекіту туралы" (Нормативтік құқықтық актілерді мемлекеттік тіркеу тізілімінде 3986 нөмірімен тіркелген, 2017 жылғы 11 наурызда "Кентау шұғыласы" газетінде және 15 наурыз 2017 жылғы Қазақстан Республикасының нормативтік құқықтық актілердің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"Кентау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xml:space="preserve">
      2) ресми жарияланғаннан кейін осы қаулыны Кентау қаласы әкімдігінің интернет ресурсында орналастыруын қамтамасыз етсін. </w:t>
      </w:r>
    </w:p>
    <w:bookmarkStart w:name="z4" w:id="3"/>
    <w:p>
      <w:pPr>
        <w:spacing w:after="0"/>
        <w:ind w:left="0"/>
        <w:jc w:val="both"/>
      </w:pPr>
      <w:r>
        <w:rPr>
          <w:rFonts w:ascii="Times New Roman"/>
          <w:b w:val="false"/>
          <w:i w:val="false"/>
          <w:color w:val="000000"/>
          <w:sz w:val="28"/>
        </w:rPr>
        <w:t>
      3. Осы қаулының орындалуына бақылау қала әкiмiнiң орынбасары Ғ.Үсенбаевқа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Махажанов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