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0daf" w14:textId="5ec0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пробация қызметінің есебінде тұрған адамдарды, бас бостандығынан айыру орындарынан босатылған адамдарды,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Түркiстан қаласы әкiмдiгiнiң 2020 жылғы 20 ақпандағы № 285 қаулысы. Түркістан облысының Әдiлет департаментiнде 2020 жылғы 25 ақпанда № 5445 болып тiркелдi. Күші жойылды - Түркістан облысы Түркiстан қаласы әкiмдiгiнiң 2023 жылғы 20 қыркүйектегі № 365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Түркiстан қаласы әкiмдiгiнiң 20.09.2023 № 365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Ескерту. Қаулының тақырыбы қазақ тілінде жаңа редакцияда, орыс тіліндегі мәтіні өзгермейді - Түркістан облысы Түркiстан қаласы әкiмдiгiнiң 23.10.2020 </w:t>
      </w:r>
      <w:r>
        <w:rPr>
          <w:rFonts w:ascii="Times New Roman"/>
          <w:b w:val="false"/>
          <w:i w:val="false"/>
          <w:color w:val="000000"/>
          <w:sz w:val="28"/>
        </w:rPr>
        <w:t>№ 1479</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27 бабының </w:t>
      </w:r>
      <w:r>
        <w:rPr>
          <w:rFonts w:ascii="Times New Roman"/>
          <w:b w:val="false"/>
          <w:i w:val="false"/>
          <w:color w:val="000000"/>
          <w:sz w:val="28"/>
        </w:rPr>
        <w:t>1 тармағының</w:t>
      </w:r>
      <w:r>
        <w:rPr>
          <w:rFonts w:ascii="Times New Roman"/>
          <w:b w:val="false"/>
          <w:i w:val="false"/>
          <w:color w:val="000000"/>
          <w:sz w:val="28"/>
        </w:rPr>
        <w:t xml:space="preserve"> 2), 3), 4) тармақшаларына және Қазақстан Республикасы Денсаулық сақтау және әлеуметтiк даму министрiнiң 2016 жылғы 26 мамырдағы № 412 "Ата-анасынан кәмелеттiк жасқа толғанға дейiн айырылған немесе ата-анасының қамқорлығынсыз қалған, бiлiм беру ұйымдарының түлектерi болып табылатын жастар қатарындағы азаматтарды, бас бостандығынан айыру орындарынан босатылған адамдарды, пробация қызметiнiң есебiнде тұрған адамдарды жұмысқа орналастыру үшiн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қаласының әкімдігі ҚАУЛЫ ЕТЕДІ:</w:t>
      </w:r>
    </w:p>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xml:space="preserve">
      4. Түркістан қаласы әкімдігінің 2018 жылғы 26 қаңтардағы № 56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4440 тіркелген, 2018 жылғы 09 ақпан "Түркістан" газетінде және 2018 жылғы 15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Түркістан қаласы әкімдігінің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қаулының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қаулыны Түркістан қаласы әкімдігінің интернет-ресурсында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қала әкiмiнiң орынбасары Т.Мусаевқа жүктелсiн.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Аюпов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2020 жылғы "20" ақпандағы</w:t>
            </w:r>
            <w:r>
              <w:br/>
            </w:r>
            <w:r>
              <w:rPr>
                <w:rFonts w:ascii="Times New Roman"/>
                <w:b w:val="false"/>
                <w:i w:val="false"/>
                <w:color w:val="000000"/>
                <w:sz w:val="20"/>
              </w:rPr>
              <w:t>№ 285 қаулысына №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квотасы</w:t>
      </w:r>
    </w:p>
    <w:p>
      <w:pPr>
        <w:spacing w:after="0"/>
        <w:ind w:left="0"/>
        <w:jc w:val="both"/>
      </w:pPr>
      <w:r>
        <w:rPr>
          <w:rFonts w:ascii="Times New Roman"/>
          <w:b w:val="false"/>
          <w:i w:val="false"/>
          <w:color w:val="ff0000"/>
          <w:sz w:val="28"/>
        </w:rPr>
        <w:t xml:space="preserve">
      Ескерту. 1-қосымша-жаңа редакцияда - Түркістан облысы Түркiстан қаласы әкiмдiгiнiң 23.10.2020 </w:t>
      </w:r>
      <w:r>
        <w:rPr>
          <w:rFonts w:ascii="Times New Roman"/>
          <w:b w:val="false"/>
          <w:i w:val="false"/>
          <w:color w:val="ff0000"/>
          <w:sz w:val="28"/>
        </w:rPr>
        <w:t>№ 1479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"Түркістан-су"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жарық-тазалық"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2020 жылғы "20" ақпандағы</w:t>
            </w:r>
            <w:r>
              <w:br/>
            </w:r>
            <w:r>
              <w:rPr>
                <w:rFonts w:ascii="Times New Roman"/>
                <w:b w:val="false"/>
                <w:i w:val="false"/>
                <w:color w:val="000000"/>
                <w:sz w:val="20"/>
              </w:rPr>
              <w:t>№ 285 қаулысына №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квотасы</w:t>
      </w:r>
    </w:p>
    <w:p>
      <w:pPr>
        <w:spacing w:after="0"/>
        <w:ind w:left="0"/>
        <w:jc w:val="both"/>
      </w:pPr>
      <w:r>
        <w:rPr>
          <w:rFonts w:ascii="Times New Roman"/>
          <w:b w:val="false"/>
          <w:i w:val="false"/>
          <w:color w:val="ff0000"/>
          <w:sz w:val="28"/>
        </w:rPr>
        <w:t xml:space="preserve">
      Ескерту. 2-қосымша-жаңа редакцияда - Түркістан облысы Түркiстан қаласы әкiмдiгiнiң 23.10.2020 </w:t>
      </w:r>
      <w:r>
        <w:rPr>
          <w:rFonts w:ascii="Times New Roman"/>
          <w:b w:val="false"/>
          <w:i w:val="false"/>
          <w:color w:val="ff0000"/>
          <w:sz w:val="28"/>
        </w:rPr>
        <w:t>№ 1479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мөлшері ( ℅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"Түркістан-су"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жарық-тазалық"жауапкершілігі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2020 жылғы "20" ақпандағы</w:t>
            </w:r>
            <w:r>
              <w:br/>
            </w:r>
            <w:r>
              <w:rPr>
                <w:rFonts w:ascii="Times New Roman"/>
                <w:b w:val="false"/>
                <w:i w:val="false"/>
                <w:color w:val="000000"/>
                <w:sz w:val="20"/>
              </w:rPr>
              <w:t>№ 285 қаулысына № 3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p>
      <w:pPr>
        <w:spacing w:after="0"/>
        <w:ind w:left="0"/>
        <w:jc w:val="both"/>
      </w:pPr>
      <w:r>
        <w:rPr>
          <w:rFonts w:ascii="Times New Roman"/>
          <w:b w:val="false"/>
          <w:i w:val="false"/>
          <w:color w:val="ff0000"/>
          <w:sz w:val="28"/>
        </w:rPr>
        <w:t xml:space="preserve">
      Ескерту. 3-қосымша-жаңа редакцияда - Түркістан облысы Түркiстан қаласы әкiмдiгiнiң 23.10.2020 </w:t>
      </w:r>
      <w:r>
        <w:rPr>
          <w:rFonts w:ascii="Times New Roman"/>
          <w:b w:val="false"/>
          <w:i w:val="false"/>
          <w:color w:val="ff0000"/>
          <w:sz w:val="28"/>
        </w:rPr>
        <w:t>№ 1479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қалған,білім беру ұйымдарының түлектері болып табылатын жастар қатарындағы азаматтар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Адами капиталды дамыту бөлімінің "Ататүрік атындағы № 17 мектеп-гимназия"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Адами капиталды дамыту бөлімінің "Н. Некрасов атындағы № 9 мектеп-гимназия"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Адами капиталды дамыту бөлімінің "М.Жұмабаев атындағы № 15 мектеп-гимназия"коммуналдық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