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594" w14:textId="1607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28 ақпандағы № 61/297-VI шешімі. Түркістан облысының Әділет департаментінде 2020 жылғы 4 наурызда № 5462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46/490-VІ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66 234 806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7 598 651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58 454 202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72 775 038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- 6 541 932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6 541 932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13,8 пайыз, облыстық бюджетке 86,2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97,4 пайыз, облыстық бюджетке 2,6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100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61/297-VI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61/297-VI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61/297-VI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