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c373" w14:textId="b3cc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2019 жылғы 24 желтоқсандағы № 60/288-VІ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 2020 жылғы 15 желтоқсандағы № 70/335-VI шешімі. Түркістан облысының Әділет департаментінде 2020 жылғы 15 желтоқсанда № 5954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11 желтоқсандағы № 54/556-VI "Түркістан облыстық мәслихатының 2019 жылғы 9 желтоқсандағы № 44/472-VІ "2020-2022 жылдарға арналған облыстық бюджет туралы" шешіміне өзгерістер енгізу туралы" Нормативтік құқықтық актілерді мемлекеттік тіркеу тізілімінде № 5946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қалалық мәслихатының 2019 жылғы 24 желтоқсандағы № 60/288-VІ "2020-2022 жылдарға арналған қалалық бюджет туралы" (Нормативтік құқықтық актілерді мемлекеттік тіркеу тізілімінде № 5325 нөмірімен тіркелген, 2019 жылғы 31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қаласының 2020-2022 жылдарға арналған қалалық бюджеті тиісінше 1, 2 және 3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92 315 582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9 238 384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200 586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80 876 612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132 000 409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- 39 684 827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39 684 827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40 942 895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1 800 000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541 932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қалалық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Түркістан қалалық мәслихатының интернет-ресурсында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70/335-VI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-39 684 827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70/335-VI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29 475 157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70/335-VI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