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9b4d" w14:textId="9aa9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20 желтоқсандағы № 45/281 "2020-2022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10 наурыздағы № 48/299 шешімі. Түркістан облысының Әділет департаментінде 2020 жылғы 17 наурызда № 5490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20 желтоқсандағы № 45/281 "2020-2022 жылдарға арналған аудан бюджеті туралы" (Нормативтік құқықтық актілерді мемлекеттік тіркеу тізілімінде № 5323 нөмірімен тіркелген, 2019 жылғы 30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Бәйдібек ауданының 2020-2022 жылдарға арналған аудандық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–14 817 695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1 010 747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–9 555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13 794 893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–14 903 551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146 384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-232 240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232 240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85 856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жеке табыс салығы түсімдерінің жалпы сомасын бөлу нормативтерін белгілеу: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аудан бюджетіне 46,6 пайыз, облыстық бюджетке 53,4 пайыз.".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48/299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14 903 551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