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fb1a" w14:textId="b00f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28 қазандағы № 57/341 шешімі. Түркістан облысының Әділет департаментінде 2021 жылғы 28 қаңтарда № 6045 болып тіркелді. Күші жойылды - Түркістан облысы Бәйдібек аудандық мәслихатының 2023 жылғы 25 қыркүйектегі № 6/28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Бәйдібек аудандық мәслихатының 25.09.2023 № 6/28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Бәйдібек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бойынша тұрмыстық қатты қалдықтарды жинауға, әкетуге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Бәйдібек аудандық мәслихатының 2017 жылғы 9 ақпандағы № 12/70 "Бәйдібек ауданы бойынша коммуналдық қалдықтардың түзілу мен жинақталу номаларын,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тіркеу тізілімінде № 3984 болып тіркелген, 2017 жылы 10 наурызында "Шаян" газетінде және Қазақстан Республикасының нормативтік құқықтық актілерінің эталондық бақылау банкінде 2017 жылғы 9 наурызында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 № 57/341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үйлерi, қарттар үйлерi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өнеркәсәптік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гаражға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iс-шаралар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учаске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 № 57/341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тұрмыстық қатты қалдықтарды жинауға, әкетуге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Жайлы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 1 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 1 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