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33028" w14:textId="00330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2020 жылғы 30 сәуірдегі № 64-400-VI шешiмi. Түркістан облысының Әдiлет департаментiнде 2020 жылғы 4 мамырда № 5591 болып тiркелді. Күші жойылды - Түркістан облысы Мақтаарал аудандық мәслихатының 2023 жылғы 3 қарашадағы № 8-58-VIII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Мақтаарал аудандық мәслихатының 03.11.2023 № 8-58-VIII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6-бабы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Мақтаарал аудандық мәслихаты ШЕШІМ ҚАБЫЛДАДЫ:</w:t>
      </w:r>
    </w:p>
    <w:bookmarkStart w:name="z2" w:id="1"/>
    <w:p>
      <w:pPr>
        <w:spacing w:after="0"/>
        <w:ind w:left="0"/>
        <w:jc w:val="both"/>
      </w:pPr>
      <w:r>
        <w:rPr>
          <w:rFonts w:ascii="Times New Roman"/>
          <w:b w:val="false"/>
          <w:i w:val="false"/>
          <w:color w:val="000000"/>
          <w:sz w:val="28"/>
        </w:rPr>
        <w:t xml:space="preserve">
      1. Мақтаарал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Мақтаарал аудандық мәслихатының 2018 жылғы 23 қарашадағы № 41-275-VI "Мақтаарал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әлеуметтік көмек беру туралы" (Нормативтiк құқықтық актiлердi мемлекеттiк тiркеу тiзiлiмiнде 2018 жылғы 21 желтоқсандағы № 4844 нөмiрiмен тiркелген және 2019 жылғы 03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шешiмiнiң</w:t>
      </w:r>
      <w:r>
        <w:rPr>
          <w:rFonts w:ascii="Times New Roman"/>
          <w:b w:val="false"/>
          <w:i w:val="false"/>
          <w:color w:val="000000"/>
          <w:sz w:val="28"/>
        </w:rPr>
        <w:t xml:space="preserve"> күшi жойылды деп танылсын.</w:t>
      </w:r>
    </w:p>
    <w:bookmarkEnd w:id="2"/>
    <w:bookmarkStart w:name="z4" w:id="3"/>
    <w:p>
      <w:pPr>
        <w:spacing w:after="0"/>
        <w:ind w:left="0"/>
        <w:jc w:val="both"/>
      </w:pPr>
      <w:r>
        <w:rPr>
          <w:rFonts w:ascii="Times New Roman"/>
          <w:b w:val="false"/>
          <w:i w:val="false"/>
          <w:color w:val="000000"/>
          <w:sz w:val="28"/>
        </w:rPr>
        <w:t>
      3. "Мақтаарал аудандық мәслихатының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жариялағаннан кейін Мақтаарал аудандық мәслихатының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Жолдасов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30 сәуірдегі № 64-400-VI</w:t>
            </w:r>
            <w:r>
              <w:br/>
            </w:r>
            <w:r>
              <w:rPr>
                <w:rFonts w:ascii="Times New Roman"/>
                <w:b w:val="false"/>
                <w:i w:val="false"/>
                <w:color w:val="000000"/>
                <w:sz w:val="20"/>
              </w:rPr>
              <w:t>шешіміне қосымша</w:t>
            </w:r>
          </w:p>
        </w:tc>
      </w:tr>
    </w:tbl>
    <w:bookmarkStart w:name="z7" w:id="5"/>
    <w:p>
      <w:pPr>
        <w:spacing w:after="0"/>
        <w:ind w:left="0"/>
        <w:jc w:val="left"/>
      </w:pPr>
      <w:r>
        <w:rPr>
          <w:rFonts w:ascii="Times New Roman"/>
          <w:b/>
          <w:i w:val="false"/>
          <w:color w:val="000000"/>
        </w:rPr>
        <w:t xml:space="preserve">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w:t>
      </w:r>
    </w:p>
    <w:bookmarkEnd w:id="5"/>
    <w:bookmarkStart w:name="z8" w:id="6"/>
    <w:p>
      <w:pPr>
        <w:spacing w:after="0"/>
        <w:ind w:left="0"/>
        <w:jc w:val="both"/>
      </w:pPr>
      <w:r>
        <w:rPr>
          <w:rFonts w:ascii="Times New Roman"/>
          <w:b w:val="false"/>
          <w:i w:val="false"/>
          <w:color w:val="000000"/>
          <w:sz w:val="28"/>
        </w:rPr>
        <w:t xml:space="preserve">
      1.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(бұдан әрі - мамандар) бюджет қаражаты есебінен (бұдан әрі - әлеуметтік қолдау) көрсетіледі. </w:t>
      </w:r>
    </w:p>
    <w:bookmarkEnd w:id="6"/>
    <w:bookmarkStart w:name="z9" w:id="7"/>
    <w:p>
      <w:pPr>
        <w:spacing w:after="0"/>
        <w:ind w:left="0"/>
        <w:jc w:val="both"/>
      </w:pPr>
      <w:r>
        <w:rPr>
          <w:rFonts w:ascii="Times New Roman"/>
          <w:b w:val="false"/>
          <w:i w:val="false"/>
          <w:color w:val="000000"/>
          <w:sz w:val="28"/>
        </w:rPr>
        <w:t>
      2. Әлеуметтік қолдауды тағайындау уәкілетті орган – "Мақтаарал ауданының жұмыспен қамту және әлеуметтік бағдарламалар бөлімі" мемлекеттік мекемесімен жүзеге асырылады.</w:t>
      </w:r>
    </w:p>
    <w:bookmarkEnd w:id="7"/>
    <w:bookmarkStart w:name="z10" w:id="8"/>
    <w:p>
      <w:pPr>
        <w:spacing w:after="0"/>
        <w:ind w:left="0"/>
        <w:jc w:val="both"/>
      </w:pPr>
      <w:r>
        <w:rPr>
          <w:rFonts w:ascii="Times New Roman"/>
          <w:b w:val="false"/>
          <w:i w:val="false"/>
          <w:color w:val="000000"/>
          <w:sz w:val="28"/>
        </w:rPr>
        <w:t>
      3. Әлеуметтік қолдау (бұдан әрі-коммуналдық қызметтерді төлеу және отын сатып алу бойынша әлеуметтік қолдау) жылына бір рет беріледі.</w:t>
      </w:r>
    </w:p>
    <w:bookmarkEnd w:id="8"/>
    <w:bookmarkStart w:name="z11" w:id="9"/>
    <w:p>
      <w:pPr>
        <w:spacing w:after="0"/>
        <w:ind w:left="0"/>
        <w:jc w:val="both"/>
      </w:pPr>
      <w:r>
        <w:rPr>
          <w:rFonts w:ascii="Times New Roman"/>
          <w:b w:val="false"/>
          <w:i w:val="false"/>
          <w:color w:val="000000"/>
          <w:sz w:val="28"/>
        </w:rPr>
        <w:t>
      4. Коммуналдық қызметтерді төлеу және отын сатып алу бойынша әлеуметтік қолдау көрсету бюджет қаражаты есебінен, алушылардан өтініштер талап етілмей, мемлекеттік денсаулық сақтау, әлеуметтік қамсыздандыру, білім беру, мәдениет, спорт және ветеринария ұйымдарының мамандарына 2 АЕК (екі айлық есептік көрсеткіш) мөлшерінде көрсетіледі.</w:t>
      </w:r>
    </w:p>
    <w:bookmarkEnd w:id="9"/>
    <w:bookmarkStart w:name="z12" w:id="10"/>
    <w:p>
      <w:pPr>
        <w:spacing w:after="0"/>
        <w:ind w:left="0"/>
        <w:jc w:val="both"/>
      </w:pPr>
      <w:r>
        <w:rPr>
          <w:rFonts w:ascii="Times New Roman"/>
          <w:b w:val="false"/>
          <w:i w:val="false"/>
          <w:color w:val="000000"/>
          <w:sz w:val="28"/>
        </w:rPr>
        <w:t>
      5. Әлеуметтік қолдауды тағайындау уәкілетті органмен мемлекеттік денсаулық сақтау, әлеуметтік қамсыздандыру, білім беру, мәдениет, спорт және ветеринария ұйымдарының бірінші басшылары бекіткен жиынтық тізімдер негізінде жүзеге асырады.</w:t>
      </w:r>
    </w:p>
    <w:bookmarkEnd w:id="10"/>
    <w:bookmarkStart w:name="z13" w:id="11"/>
    <w:p>
      <w:pPr>
        <w:spacing w:after="0"/>
        <w:ind w:left="0"/>
        <w:jc w:val="both"/>
      </w:pPr>
      <w:r>
        <w:rPr>
          <w:rFonts w:ascii="Times New Roman"/>
          <w:b w:val="false"/>
          <w:i w:val="false"/>
          <w:color w:val="000000"/>
          <w:sz w:val="28"/>
        </w:rPr>
        <w:t>
      6. Әлеуметтік көмек:</w:t>
      </w:r>
    </w:p>
    <w:bookmarkEnd w:id="11"/>
    <w:p>
      <w:pPr>
        <w:spacing w:after="0"/>
        <w:ind w:left="0"/>
        <w:jc w:val="both"/>
      </w:pPr>
      <w:r>
        <w:rPr>
          <w:rFonts w:ascii="Times New Roman"/>
          <w:b w:val="false"/>
          <w:i w:val="false"/>
          <w:color w:val="000000"/>
          <w:sz w:val="28"/>
        </w:rPr>
        <w:t>
      1) Мақтаарал ауданынан тыс ауылдық жерде тұру;</w:t>
      </w:r>
    </w:p>
    <w:p>
      <w:pPr>
        <w:spacing w:after="0"/>
        <w:ind w:left="0"/>
        <w:jc w:val="both"/>
      </w:pPr>
      <w:r>
        <w:rPr>
          <w:rFonts w:ascii="Times New Roman"/>
          <w:b w:val="false"/>
          <w:i w:val="false"/>
          <w:color w:val="000000"/>
          <w:sz w:val="28"/>
        </w:rPr>
        <w:t>
      2) негізгі жұмыс орны бойынша әлеуметтік қолдау алушының лауазымдарын қоса атқару;</w:t>
      </w:r>
    </w:p>
    <w:p>
      <w:pPr>
        <w:spacing w:after="0"/>
        <w:ind w:left="0"/>
        <w:jc w:val="both"/>
      </w:pPr>
      <w:r>
        <w:rPr>
          <w:rFonts w:ascii="Times New Roman"/>
          <w:b w:val="false"/>
          <w:i w:val="false"/>
          <w:color w:val="000000"/>
          <w:sz w:val="28"/>
        </w:rPr>
        <w:t>
      3) әлеуметтік қолдауға құқығы бар лауазымдар тізіліміне сәйкес келмеу;</w:t>
      </w:r>
    </w:p>
    <w:p>
      <w:pPr>
        <w:spacing w:after="0"/>
        <w:ind w:left="0"/>
        <w:jc w:val="both"/>
      </w:pPr>
      <w:r>
        <w:rPr>
          <w:rFonts w:ascii="Times New Roman"/>
          <w:b w:val="false"/>
          <w:i w:val="false"/>
          <w:color w:val="000000"/>
          <w:sz w:val="28"/>
        </w:rPr>
        <w:t>
      4) ағымдағы жылы әлеуметтік қолдау тағайындалған кезде, жыл ішінде қайталап жүгіну жағдайларында көрсетілмейді.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