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ff61" w14:textId="f72f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ауданының аумағында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әкiмдiгiнiң 2020 жылғы 20 шілдедегі № 309 қаулысы. Түркістан облысының Әдiлет департаментiнде 2020 жылғы 20 шілдеде № 5725 болып тiркелдi. Күші жойылды - Түркістан облысы Мақтаарал ауданы әкiмдiгiнiң 2023 жылғы 12 маусымдағы № 358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Мақтаарал ауданы әкiмдiгiнiң 12.06.2023 № 358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қызметiн реттеу туралы" Қазақстан Республикасының 2004 жылғы 12 сәуiрдегi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"Iшкi сауда қағидаларын бекiту туралы" Қазақстан Республикасы Ұлттық экономика министрiнiң мiндетiн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(Нормативтiк құқықтық актiлердi мемлекеттiк тiркеу тiзiлiмiнде № 11148 болып тiркелген) Мақтаарал ауданы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ауданының аумағында көшпелі сауданы жүзеге асыру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Мақтаарал ауданы әкімдігінің 2017 жылғы 6 қарашадағы № 961 "Мақтарал ауданының аумағында көшпелі сауданы жүзеге асыру үшін арнайы бөлінген орындарды белгілеу туралы" (Нормативтік құқықтық актілерді мемлекеттік тіркеу тізілімінде № 4283 тіркелген, 2017 жылғы 20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"Мақтаарал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Мақтаарал ауданы әкімдігінің интернет-ресурсында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С.Султанхановқа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шілдедегі №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Мақтаарал ауданының аумағында көшпелі сауданы жүзеге асыру үшін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Орналасатын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Еркіндік көшесі және Достық каналының қиылысы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Е.Мамбетов көшесі бойында (Бекет батыр көшесі мен Абай көшесінің аралығы)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 көшесі бойында (Шаруашылық көшесі мен К.Көшкінбаев көшесінің аралығы)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Ж.Нұрлыбаев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М.Миманжораев көшесі бойында (Мәдениет үйі ғимаратының оң жақ беті)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