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de5b" w14:textId="612d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2019 жылғы 24 желтоқсандағы № 50/235-VI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10 маусымдағы № 55/258-VI шешiмi. Түркістан облысының Әдiлет департаментiнде 2020 жылғы 18 маусымда № 5657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29 мамырдағы № 49/510-VI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5637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2019 жылғы 24 желтоқсандағы № 50/235-VI "2020-2022 жылдарға арналған аудандық бюджет туралы" (нормативтік құқықтық актілерді мемлекеттік тіркеу тізілімінде № 5330 тіркелген және 2019 жылы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2020-2022 жылдарға арналған аудандық бюджеті тиісінше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17 994 259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1 169 288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16 805 769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18 100 715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4 321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-110 777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110 777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106 456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жеке табыс салығы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көзінен салық салынатын табыстардан ұсталатын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–42,5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57,5 пайыз.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№ 55/258-VI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шењберінде ауылдыќ елді мекендердегі қлеуметтік жқне инженерлік инфраќ±рылым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