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0919" w14:textId="c540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2019 жылғы 18 желтоқсандағы № 49-300/VI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2020 жылғы 14 желтоқсандағы № 63-382/VI шешiмi. Түркістан облысының Әдiлет департаментiнде 2020 жылғы 25 желтоқсанда № 5972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11 желтоқсандағы № 54/556-VI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5946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2019 жылғы 18 желтоқсандағы № 49-300/VІ "2020-2022 жылдарға арналған аудандық бюджет туралы" (Нормативтік құқықтық актілерді мемлекеттік тіркеу тізілімінде № 5339 тіркелген, 2020 жылғы 9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2020-2022 жылдарға арналған аудандық бюджеті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41 726 425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3 139 062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293 347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38 277 778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41 832 226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- 5 735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- 100 106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100 106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105 801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 63-382/VI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49-300/VI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41 832 226 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қаматамасыз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2 361 740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1 776 656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коммуналдық меншігіндегі газ жүйелерін пайдалануды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1 002 798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бағынысты мемлекеттік мекемелерінің және ұйымдарының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қоршаған ортаны қорғау және жер қатынастары саласындағы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пайданланылмаған)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