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bd57" w14:textId="da9b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 Қарабұлақ ауылының М.Ахмаров көшесіндегі № 270 үй ауласына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Қарабұлақ ауылдық округі әкімінің 2020 жылғы 18 маусымдағы № 33 шешімі. Түркістан облысының Әділет департаментінде 2020 жылғы 18 маусымда 5658 болып тіркелді. Күші жойылды - Түркістан облысы Сайрам ауданы Қарабұлақ ауылдық округі әкімінің 2020 жылғы 1 шілдедегі № 36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Қарабұлақ ауылдық округі әкімінің 01.07.2020 № 36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шаруашлығы министрлігі Ветеринариялық бақылау және қадағалау комитетінің Сайрам аудандық аумақтық инспекциясы басшысының міндетін атқарушының 2020 жылғы 19 мамырдағы № 02-05/182 ұсынысы негізінде және жануарлардың жұқпалы ауруларының ошақтарын жою мақсатында Қарабұлақ ауылдық округі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ошағы анықталуына байланысты, Қарабұлақ ауылдық округі Қарабұлақ ауылының М.Ахмаров көшесіндегі № 270 үй ауласына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Қарабұлақ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Қарабұлақ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