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4697" w14:textId="54346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w:t>
      </w:r>
    </w:p>
    <w:p>
      <w:pPr>
        <w:spacing w:after="0"/>
        <w:ind w:left="0"/>
        <w:jc w:val="both"/>
      </w:pPr>
      <w:r>
        <w:rPr>
          <w:rFonts w:ascii="Times New Roman"/>
          <w:b w:val="false"/>
          <w:i w:val="false"/>
          <w:color w:val="000000"/>
          <w:sz w:val="28"/>
        </w:rPr>
        <w:t>Түркістан облысы Сарыағаш ауданы Қызылжар ауылдық округі әкімінің 2020 жылғы 13 ақпандағы № 05 шешімі. Түркістан облысының Әділет департаментінде 2020 жылғы 13 ақпанда № 5423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Түркістан облысы әкімдігінің жанындағы облыстық ономастика комиссиясының 2019 жылғы 26 желтоқсандағы қорытындысы негізінде, Сарыағаш ауданы Қызылжар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Қызылжар ауылдық округіндегі көшелерге келесі атаулар берілсін:</w:t>
      </w:r>
    </w:p>
    <w:bookmarkEnd w:id="1"/>
    <w:p>
      <w:pPr>
        <w:spacing w:after="0"/>
        <w:ind w:left="0"/>
        <w:jc w:val="both"/>
      </w:pPr>
      <w:r>
        <w:rPr>
          <w:rFonts w:ascii="Times New Roman"/>
          <w:b w:val="false"/>
          <w:i w:val="false"/>
          <w:color w:val="000000"/>
          <w:sz w:val="28"/>
        </w:rPr>
        <w:t>
      1) Жаскешу елді мекеніндегі № 1 атауы жоқ көшеге - Бәйтерек атауы;</w:t>
      </w:r>
    </w:p>
    <w:p>
      <w:pPr>
        <w:spacing w:after="0"/>
        <w:ind w:left="0"/>
        <w:jc w:val="both"/>
      </w:pPr>
      <w:r>
        <w:rPr>
          <w:rFonts w:ascii="Times New Roman"/>
          <w:b w:val="false"/>
          <w:i w:val="false"/>
          <w:color w:val="000000"/>
          <w:sz w:val="28"/>
        </w:rPr>
        <w:t>
      3) Жаскешу елді мекеніндегі № 2 атауы жоқ көшеге - Ынтымақ атауы.</w:t>
      </w:r>
    </w:p>
    <w:bookmarkStart w:name="z3" w:id="2"/>
    <w:p>
      <w:pPr>
        <w:spacing w:after="0"/>
        <w:ind w:left="0"/>
        <w:jc w:val="both"/>
      </w:pPr>
      <w:r>
        <w:rPr>
          <w:rFonts w:ascii="Times New Roman"/>
          <w:b w:val="false"/>
          <w:i w:val="false"/>
          <w:color w:val="000000"/>
          <w:sz w:val="28"/>
        </w:rPr>
        <w:t xml:space="preserve">
      2. "Қызылжар ауылдық округі әкімі аппараты"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шешімнің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мемлекеттiк тiркелген күннен бастап күнтiзбелiк он күн iшiнде оның көшірмесін баспа және электронды түрде қазақ және орыс тiлдерiнде Қазақстан Республикасы Әдiлет министрлiгiнiң "Қазақстан Республикасының Заңнама және құқықтық ақпарат институты" шаруашылық жүргiзу құқығындағы республикалық мемлекеттiк кәсiпорнына ресми жариялау және Қазақстан Республикасы нормативтiк құқықтық актiлерiнiң эталондық бақылау банкiне енгiзу үшiн жiберудi;</w:t>
      </w:r>
    </w:p>
    <w:p>
      <w:pPr>
        <w:spacing w:after="0"/>
        <w:ind w:left="0"/>
        <w:jc w:val="both"/>
      </w:pPr>
      <w:r>
        <w:rPr>
          <w:rFonts w:ascii="Times New Roman"/>
          <w:b w:val="false"/>
          <w:i w:val="false"/>
          <w:color w:val="000000"/>
          <w:sz w:val="28"/>
        </w:rPr>
        <w:t>
      3) ресми жарияланғаннан кейін осы шешімді Сарыағаш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Қызылжар ауылдық округі әкімнің орынбасары Ғ.Майриховқа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Қызылжар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Ешанқұл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