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7fc2" w14:textId="b517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дейiнгi тәрбие мен оқытуға мемлекеттiк бiлiм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2020 жылғы 25 тамыздағы № 291 қаулысы. Түркістан облысының Әдiлет департаментiнде 2020 жылғы 25 тамызда № 5760 болып тiркелдi. Күші жойылды - Түркістан облысы Созақ ауданы әкiмдiгiнiң 2022 жылғы 26 сәуірдегі № 117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Созақ ауданы әкiмдiгiнiң 26.04.2022 № 117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Созақ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Созақ ауданы әкімдігінің 2017 жылғы 27 қарашадағы № 311 "Мектепке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4289 тіркелген, 2017 жылғы 9 желтоқсанда "Созақ үні" газетінде және 2017 жылғы 20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"Созақ ауданы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Созақ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Б.Айдарбековке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мекемелердегі орын саны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жасқа дейін теңге (көп емес)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жастан 7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Күніне бір балаға жас ерекшелігіне қарай кететін шығын. Нақты жұмыс күніне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