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6737" w14:textId="48d6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ауданында салық салу объектісінің елді мекенде орналасуын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2020 жылғы 25 тамыздағы № 290 қаулысы. Түркістан облысының Әдiлет департаментiнде 2020 жылғы 26 тамызда № 5761 болып тiркелдi. Күші жойылды - Түркістан облысы Созақ ауданы әкiмдiгiнiң 2023 жылғы 27 қарашадағы № 302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Түркістан облысы Созақ ауданы әкiмдiгiнiң 27.11.2023 № 302 (01.01.2024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(Нормативтік құқықтық актілерді мемлекеттік тіркеу тізілімінде № 17847 тіркелген), Созақ ауданының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ауданында салық салу объектісінің елді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 әкімінің аппараты" мемлекеттік мекемесі Қазақстан Республикасының заңнамасында белгіленген тәртіпте: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Созақ ауданы әкімдігінің интернет-ресурсына орналастыруын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А.Сатыбалдыға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жариялануға жатады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"Созақ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Ж.Айдарбеков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ауданында салық салу объектісінің елді мекенде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Теріскей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Ы.Жаукебаев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Қозмолдақ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Қызылбайрақ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