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e77c" w14:textId="0e4e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Түлкібас ауданында салық салу объектісінің елдi мекенде орналасуын ескеретін аймаққа бөлу коэффициентiн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2020 жылғы 28 тамыздағы № 185 қаулысы. Түркістан облысының Әділет департаментінде 2020 жылғы 28 тамызда № 5766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17847 тіркелген), Түлкібас ауданының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Түлкібас ауданында салық салу объектісінің елдi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Түлкібас ауданы әкімдігінің 2018 жылғы 30 қарашадағы № 778 "Түлкібас ауданында салық салу объектісінің елдi мекенде орналасуын есепке алынатын аймаққа бөлу коэффициентін бекіту туралы" (Нормативтік құқықтық актілерді мемлекеттік тіркеу тізілімінде № 4824 тіркелген, 2018 жылғы 20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"Түлкібас ауданы әкімінің аппараты" коммуналдық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Түлкібас ауданы әкімдігінің интернет-ресурсына орналастыруын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Түлкібас ауданы әкімінің экономикалық мәселелер бойынша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Байғұт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"Түлкібас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______________А.Абдуалиев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"____________ 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ауданында салық салу объектісінің елдi мекенде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Ақбура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Сартүр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Шақбақ баба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114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Жаңақоғам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Даубаба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Сеславино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Шарафкент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Пістелі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Тастұмсық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Таусағыз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Көксағыз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Кемербастау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117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М.Жарымбетов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115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