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ffb6" w14:textId="a9bf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7 ақпандағы № 27-150-VI шешiмi. Түркістан облысының Әдiлет департаментiнде 2020 жылғы 10 ақпанда № 5415 болып тiркелдi. Күші жойылды - Түркістан облысы Жетісай аудандық мәслихатының 2020 жылғы 23 маусымдағы № 33-177-VI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23.06.2020 № 33-177-VI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Жетісай ауданында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7 ақпандағы № 27-150-VI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Жетісай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Жетісай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Жетісай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Жетісай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Жетісай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Жетісай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ол түскен сәттен бастап есептеледі.</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Жетісай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іс-шараларын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 митингілер, шерулер, пикеттер және демонстрациялар өткізу кезінде уәкілдер (ұйымдастырушылар), сондай-ақ өзге де қатысушылар қоғамдық тәртіпті сақтауға міндетті.</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Жетісай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бұзғаны үшін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Жетісай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Жетісай ауданында бейбіт жиналыстар, митингілер өткізу орны болып Жетісай қаласының Орталық алаңы (С.Қожанов көшесі), Қ.Мұнайтпасов атындағы Орталық стадионы (С.Қожанов көшесі), Асықата кентінің Орталық саябағы (А.Алимбетов көшесі) белгіленсін.</w:t>
      </w:r>
    </w:p>
    <w:bookmarkEnd w:id="20"/>
    <w:bookmarkStart w:name="z23" w:id="21"/>
    <w:p>
      <w:pPr>
        <w:spacing w:after="0"/>
        <w:ind w:left="0"/>
        <w:jc w:val="both"/>
      </w:pPr>
      <w:r>
        <w:rPr>
          <w:rFonts w:ascii="Times New Roman"/>
          <w:b w:val="false"/>
          <w:i w:val="false"/>
          <w:color w:val="000000"/>
          <w:sz w:val="28"/>
        </w:rPr>
        <w:t>
      15. Жетісай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Жетісай ауданының әкімдігі бұл аумақтардың жиналуын және тазалығын қамтамасыз етуге міндетті.</w:t>
      </w:r>
    </w:p>
    <w:bookmarkStart w:name="z24" w:id="22"/>
    <w:p>
      <w:pPr>
        <w:spacing w:after="0"/>
        <w:ind w:left="0"/>
        <w:jc w:val="both"/>
      </w:pPr>
      <w:r>
        <w:rPr>
          <w:rFonts w:ascii="Times New Roman"/>
          <w:b w:val="false"/>
          <w:i w:val="false"/>
          <w:color w:val="000000"/>
          <w:sz w:val="28"/>
        </w:rPr>
        <w:t>
      16. Жетісай ауданында шерулер мен демонстрациялар өткізу орны болып Жетісай қаласындағы С.Қожанов көшесінің М.Әуезов көшесі мен Амангелді көшесінің қиылысы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Жетісай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Жетісай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20. Жиналыстар, митингілер, шерулер, пикеттер және демонстрациялар Жетісай ауданының әкімдігі өкілінің талабы бойынша сөзсіз тоқтатылуға тиіс, егер:</w:t>
      </w:r>
    </w:p>
    <w:bookmarkEnd w:id="26"/>
    <w:p>
      <w:pPr>
        <w:spacing w:after="0"/>
        <w:ind w:left="0"/>
        <w:jc w:val="both"/>
      </w:pPr>
      <w:r>
        <w:rPr>
          <w:rFonts w:ascii="Times New Roman"/>
          <w:b w:val="false"/>
          <w:i w:val="false"/>
          <w:color w:val="000000"/>
          <w:sz w:val="28"/>
        </w:rPr>
        <w:t>
      1) өтініш берілмесе;</w:t>
      </w:r>
    </w:p>
    <w:p>
      <w:pPr>
        <w:spacing w:after="0"/>
        <w:ind w:left="0"/>
        <w:jc w:val="both"/>
      </w:pPr>
      <w:r>
        <w:rPr>
          <w:rFonts w:ascii="Times New Roman"/>
          <w:b w:val="false"/>
          <w:i w:val="false"/>
          <w:color w:val="000000"/>
          <w:sz w:val="28"/>
        </w:rPr>
        <w:t>
      2) тыйым салу туралы шешім қабылданса;</w:t>
      </w:r>
    </w:p>
    <w:p>
      <w:pPr>
        <w:spacing w:after="0"/>
        <w:ind w:left="0"/>
        <w:jc w:val="both"/>
      </w:pPr>
      <w:r>
        <w:rPr>
          <w:rFonts w:ascii="Times New Roman"/>
          <w:b w:val="false"/>
          <w:i w:val="false"/>
          <w:color w:val="000000"/>
          <w:sz w:val="28"/>
        </w:rPr>
        <w:t>
      3) оларды өткізу тәртібі бұзылса;</w:t>
      </w:r>
    </w:p>
    <w:p>
      <w:pPr>
        <w:spacing w:after="0"/>
        <w:ind w:left="0"/>
        <w:jc w:val="both"/>
      </w:pPr>
      <w:r>
        <w:rPr>
          <w:rFonts w:ascii="Times New Roman"/>
          <w:b w:val="false"/>
          <w:i w:val="false"/>
          <w:color w:val="000000"/>
          <w:sz w:val="28"/>
        </w:rPr>
        <w:t>
      4) тұрғындардың өмірі мен денсаулығына қауіп төнсе;</w:t>
      </w:r>
    </w:p>
    <w:p>
      <w:pPr>
        <w:spacing w:after="0"/>
        <w:ind w:left="0"/>
        <w:jc w:val="both"/>
      </w:pPr>
      <w:r>
        <w:rPr>
          <w:rFonts w:ascii="Times New Roman"/>
          <w:b w:val="false"/>
          <w:i w:val="false"/>
          <w:color w:val="000000"/>
          <w:sz w:val="28"/>
        </w:rPr>
        <w:t>
      5) қоғамдық тәртіп бұзылса.</w:t>
      </w:r>
    </w:p>
    <w:p>
      <w:pPr>
        <w:spacing w:after="0"/>
        <w:ind w:left="0"/>
        <w:jc w:val="both"/>
      </w:pPr>
      <w:r>
        <w:rPr>
          <w:rFonts w:ascii="Times New Roman"/>
          <w:b w:val="false"/>
          <w:i w:val="false"/>
          <w:color w:val="000000"/>
          <w:sz w:val="28"/>
        </w:rPr>
        <w:t>
      Жетісай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күштеп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күштеп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