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4476" w14:textId="0714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Жетісай аудандық мәслихатының 2020 жылғы 23 маусымдағы № 33-177-VI шешiмi. Түркістан облысының Әдiлет департаментiнде 2020 жылғы 18 тамызда № 5755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Жетісай ауданында бейбіт жиналыстарды ұйымдастыру және өткізу үшін арнайы орын болып Жетісай қаласындағы Орталық "Жеңіс" алаңы айқындалсын:</w:t>
      </w:r>
    </w:p>
    <w:bookmarkEnd w:id="1"/>
    <w:bookmarkStart w:name="z3" w:id="2"/>
    <w:p>
      <w:pPr>
        <w:spacing w:after="0"/>
        <w:ind w:left="0"/>
        <w:jc w:val="both"/>
      </w:pPr>
      <w:r>
        <w:rPr>
          <w:rFonts w:ascii="Times New Roman"/>
          <w:b w:val="false"/>
          <w:i w:val="false"/>
          <w:color w:val="000000"/>
          <w:sz w:val="28"/>
        </w:rPr>
        <w:t>
      2. Жетісай ауданында демонстрациялар мен шерулер өткізу үшін жүру маршруты ретінде Жетісай қаласының С.Қожанов көшесі мен М.Әуезов көшесінің қиылысынан Амангелді көшесі мен С.Қожанов көшесінің қиылысына дейінгі аралық айқындалсын.</w:t>
      </w:r>
    </w:p>
    <w:bookmarkEnd w:id="2"/>
    <w:bookmarkStart w:name="z4" w:id="3"/>
    <w:p>
      <w:pPr>
        <w:spacing w:after="0"/>
        <w:ind w:left="0"/>
        <w:jc w:val="both"/>
      </w:pPr>
      <w:r>
        <w:rPr>
          <w:rFonts w:ascii="Times New Roman"/>
          <w:b w:val="false"/>
          <w:i w:val="false"/>
          <w:color w:val="000000"/>
          <w:sz w:val="28"/>
        </w:rPr>
        <w:t xml:space="preserve">
      3. Жетісай ауданында бейбіт жиналыстар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xml:space="preserve">
      5. Жетісай аудандық мәслихатының 2020 жылғы 7 ақпандағы № 27-150-VI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2020 жылғы 10 ақпандағы № 5415 тіркелген, 2020 жылғы 17 ақпанда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6. "Жетісай аудандық маслихат аппараты" мемлекеттік мекемесі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Жетісай аудандық мәслихатының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6.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Амирбекова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маусымдағы</w:t>
            </w:r>
            <w:r>
              <w:br/>
            </w:r>
            <w:r>
              <w:rPr>
                <w:rFonts w:ascii="Times New Roman"/>
                <w:b w:val="false"/>
                <w:i w:val="false"/>
                <w:color w:val="000000"/>
                <w:sz w:val="20"/>
              </w:rPr>
              <w:t>№ 33-177-VI шешіміне</w:t>
            </w:r>
            <w:r>
              <w:br/>
            </w:r>
            <w:r>
              <w:rPr>
                <w:rFonts w:ascii="Times New Roman"/>
                <w:b w:val="false"/>
                <w:i w:val="false"/>
                <w:color w:val="000000"/>
                <w:sz w:val="20"/>
              </w:rPr>
              <w:t>1 қосымша</w:t>
            </w:r>
          </w:p>
        </w:tc>
      </w:tr>
    </w:tbl>
    <w:bookmarkStart w:name="z10" w:id="8"/>
    <w:p>
      <w:pPr>
        <w:spacing w:after="0"/>
        <w:ind w:left="0"/>
        <w:jc w:val="left"/>
      </w:pPr>
      <w:r>
        <w:rPr>
          <w:rFonts w:ascii="Times New Roman"/>
          <w:b/>
          <w:i w:val="false"/>
          <w:color w:val="000000"/>
        </w:rPr>
        <w:t xml:space="preserve"> Бейбіт жиналыстар ұйымдастыру және өткізу үшін арнайы орындарды пайдалану тәртібі</w:t>
      </w:r>
    </w:p>
    <w:bookmarkEnd w:id="8"/>
    <w:p>
      <w:pPr>
        <w:spacing w:after="0"/>
        <w:ind w:left="0"/>
        <w:jc w:val="both"/>
      </w:pPr>
      <w:r>
        <w:rPr>
          <w:rFonts w:ascii="Times New Roman"/>
          <w:b w:val="false"/>
          <w:i w:val="false"/>
          <w:color w:val="000000"/>
          <w:sz w:val="28"/>
        </w:rPr>
        <w:t>
      Бейбіт жиналыстарды ұйымдастыру және өткізу үшін арнайы орын – Жетісай аудандық мәслихаты бейбіт жиналыстарды өткізу үшін айқындаған жалпыға ортақ пайдаланылатын орын.</w:t>
      </w:r>
    </w:p>
    <w:p>
      <w:pPr>
        <w:spacing w:after="0"/>
        <w:ind w:left="0"/>
        <w:jc w:val="both"/>
      </w:pPr>
      <w:r>
        <w:rPr>
          <w:rFonts w:ascii="Times New Roman"/>
          <w:b w:val="false"/>
          <w:i w:val="false"/>
          <w:color w:val="000000"/>
          <w:sz w:val="28"/>
        </w:rPr>
        <w:t>
      Бейбіт жиналыстар өткізу үшін арнайы орынның материалдық-техникалық қамтамасыз етуі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"Жеңіс"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w:t>
            </w:r>
          </w:p>
          <w:p>
            <w:pPr>
              <w:spacing w:after="20"/>
              <w:ind w:left="20"/>
              <w:jc w:val="both"/>
            </w:pPr>
            <w:r>
              <w:rPr>
                <w:rFonts w:ascii="Times New Roman"/>
                <w:b w:val="false"/>
                <w:i w:val="false"/>
                <w:color w:val="000000"/>
                <w:sz w:val="20"/>
              </w:rPr>
              <w:t>электр энергиясын қосу нүктесі;</w:t>
            </w:r>
          </w:p>
          <w:p>
            <w:pPr>
              <w:spacing w:after="20"/>
              <w:ind w:left="20"/>
              <w:jc w:val="both"/>
            </w:pPr>
            <w:r>
              <w:rPr>
                <w:rFonts w:ascii="Times New Roman"/>
                <w:b w:val="false"/>
                <w:i w:val="false"/>
                <w:color w:val="000000"/>
                <w:sz w:val="20"/>
              </w:rPr>
              <w:t>бейнебақылау және бейнежазба камералары;</w:t>
            </w:r>
          </w:p>
          <w:p>
            <w:pPr>
              <w:spacing w:after="20"/>
              <w:ind w:left="20"/>
              <w:jc w:val="both"/>
            </w:pPr>
            <w:r>
              <w:rPr>
                <w:rFonts w:ascii="Times New Roman"/>
                <w:b w:val="false"/>
                <w:i w:val="false"/>
                <w:color w:val="000000"/>
                <w:sz w:val="20"/>
              </w:rPr>
              <w:t>автотұрақ орны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r>
    </w:tbl>
    <w:p>
      <w:pPr>
        <w:spacing w:after="0"/>
        <w:ind w:left="0"/>
        <w:jc w:val="both"/>
      </w:pPr>
      <w:r>
        <w:rPr>
          <w:rFonts w:ascii="Times New Roman"/>
          <w:b w:val="false"/>
          <w:i w:val="false"/>
          <w:color w:val="000000"/>
          <w:sz w:val="28"/>
        </w:rPr>
        <w:t>
      Жергілікті атқарушы органның өкілі хабарлама/өтініш бойынша оң шешім қабылданған кезде, бейбіт жиналыстың ұйымдастырушысымен бір күн бұрын іс-шараны өткізу тәртібін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xml:space="preserve">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 </w:t>
      </w:r>
    </w:p>
    <w:p>
      <w:pPr>
        <w:spacing w:after="0"/>
        <w:ind w:left="0"/>
        <w:jc w:val="both"/>
      </w:pPr>
      <w:r>
        <w:rPr>
          <w:rFonts w:ascii="Times New Roman"/>
          <w:b w:val="false"/>
          <w:i w:val="false"/>
          <w:color w:val="000000"/>
          <w:sz w:val="28"/>
        </w:rPr>
        <w:t>
      БАҚ үшін арнайы белгіленген орын (лента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Жетісай қаласының С.Қожанов көшесі мен М.Әуезов көшесінің қиылысынан Амангелді көшесі мен С.Қожанов көшесінің қиылысына дейінгі демонстрациялар мен шерулер бағытымен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маусымдағы</w:t>
            </w:r>
            <w:r>
              <w:br/>
            </w:r>
            <w:r>
              <w:rPr>
                <w:rFonts w:ascii="Times New Roman"/>
                <w:b w:val="false"/>
                <w:i w:val="false"/>
                <w:color w:val="000000"/>
                <w:sz w:val="20"/>
              </w:rPr>
              <w:t>№ 33-177-VI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Пикеттеуді өткізуге жол берілмейтін іргелес аумақтардың шекаралары</w:t>
      </w:r>
    </w:p>
    <w:p>
      <w:pPr>
        <w:spacing w:after="0"/>
        <w:ind w:left="0"/>
        <w:jc w:val="both"/>
      </w:pPr>
      <w:r>
        <w:rPr>
          <w:rFonts w:ascii="Times New Roman"/>
          <w:b w:val="false"/>
          <w:i w:val="false"/>
          <w:color w:val="ff0000"/>
          <w:sz w:val="28"/>
        </w:rPr>
        <w:t xml:space="preserve">
      Ескерту. 2-қосымша жаңа редакцияда - Түркістан облысы Жетісай аудандық мәслихатының 25.02.2025 </w:t>
      </w:r>
      <w:r>
        <w:rPr>
          <w:rFonts w:ascii="Times New Roman"/>
          <w:b w:val="false"/>
          <w:i w:val="false"/>
          <w:color w:val="ff0000"/>
          <w:sz w:val="28"/>
        </w:rPr>
        <w:t>№ 26-154-VIII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Пикеттеуді өткізуге жол берілмейтін іргелес аумақтардың мынадай шекаралары айқындалсын:</w:t>
      </w:r>
    </w:p>
    <w:p>
      <w:pPr>
        <w:spacing w:after="0"/>
        <w:ind w:left="0"/>
        <w:jc w:val="both"/>
      </w:pPr>
      <w:r>
        <w:rPr>
          <w:rFonts w:ascii="Times New Roman"/>
          <w:b w:val="false"/>
          <w:i w:val="false"/>
          <w:color w:val="000000"/>
          <w:sz w:val="28"/>
        </w:rPr>
        <w:t>
      1) жаппай жерлеу орындарында – 800 метр;</w:t>
      </w:r>
    </w:p>
    <w:p>
      <w:pPr>
        <w:spacing w:after="0"/>
        <w:ind w:left="0"/>
        <w:jc w:val="both"/>
      </w:pPr>
      <w:r>
        <w:rPr>
          <w:rFonts w:ascii="Times New Roman"/>
          <w:b w:val="false"/>
          <w:i w:val="false"/>
          <w:color w:val="000000"/>
          <w:sz w:val="28"/>
        </w:rPr>
        <w:t>
      2) автомобиль көлігі объектілерінде және оларға іргелес жатқан аумақтарда – 800 метр;</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 – 800 метр;</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 800 метр;</w:t>
      </w:r>
    </w:p>
    <w:p>
      <w:pPr>
        <w:spacing w:after="0"/>
        <w:ind w:left="0"/>
        <w:jc w:val="both"/>
      </w:pPr>
      <w:r>
        <w:rPr>
          <w:rFonts w:ascii="Times New Roman"/>
          <w:b w:val="false"/>
          <w:i w:val="false"/>
          <w:color w:val="000000"/>
          <w:sz w:val="28"/>
        </w:rPr>
        <w:t>
      5) магистральдық құбыржолдарда, ұлттық электр желісінде, магистральдық байланыс желілерінде және оларға іргелес жатқан аумақтарда – 800 метр.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