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0467" w14:textId="5d00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2019 жылғы 29 наурыздағы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12-87-VI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2020 жылғы 28 ақпандағы № 23-169-VI шешімі. Түркістан облысының Әділет департаментінде 2020 жылғы 7 сәуірде № 5549 болып тіркелді. Күші жойылды - Түркістан облысы Келес аудандық мәслихатының 2020 жылғы 23 желтоқсандағы № 34-260-VI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23.12.2020 № 34-260-VI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ШЕШІМ ҚАБЫЛДАДЫ:</w:t>
      </w:r>
    </w:p>
    <w:bookmarkStart w:name="z2" w:id="1"/>
    <w:p>
      <w:pPr>
        <w:spacing w:after="0"/>
        <w:ind w:left="0"/>
        <w:jc w:val="both"/>
      </w:pPr>
      <w:r>
        <w:rPr>
          <w:rFonts w:ascii="Times New Roman"/>
          <w:b w:val="false"/>
          <w:i w:val="false"/>
          <w:color w:val="000000"/>
          <w:sz w:val="28"/>
        </w:rPr>
        <w:t xml:space="preserve">
      1. Аудандық мәслихаттың 2019 жылғы 29 наурыздағы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12-87-VI (нормативтік құқықтық актілерді мемлекеттік тіркеудің тізілімінде № 4955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1) шешімнің орыс тіліндегі мәтінінің 2 тармағында "законадательством" деген сөз "законодательством" деген сөзбен;</w:t>
      </w:r>
    </w:p>
    <w:bookmarkEnd w:id="2"/>
    <w:bookmarkStart w:name="z4" w:id="3"/>
    <w:p>
      <w:pPr>
        <w:spacing w:after="0"/>
        <w:ind w:left="0"/>
        <w:jc w:val="both"/>
      </w:pPr>
      <w:r>
        <w:rPr>
          <w:rFonts w:ascii="Times New Roman"/>
          <w:b w:val="false"/>
          <w:i w:val="false"/>
          <w:color w:val="000000"/>
          <w:sz w:val="28"/>
        </w:rPr>
        <w:t>
      2) шешімнің орыс тіліндегі қосымшасында:</w:t>
      </w:r>
    </w:p>
    <w:bookmarkEnd w:id="3"/>
    <w:bookmarkStart w:name="z5" w:id="4"/>
    <w:p>
      <w:pPr>
        <w:spacing w:after="0"/>
        <w:ind w:left="0"/>
        <w:jc w:val="both"/>
      </w:pPr>
      <w:r>
        <w:rPr>
          <w:rFonts w:ascii="Times New Roman"/>
          <w:b w:val="false"/>
          <w:i w:val="false"/>
          <w:color w:val="000000"/>
          <w:sz w:val="28"/>
        </w:rPr>
        <w:t>
      7 тармағының 1) тармақшасының екінші абзацында "несовершоннолетним" деген сөз "несовершеннолетним", үшінші абзацында "войнскую" деген сөз "воинскую", бесінші абзацында "подпольчиков" деген сөз "подпольщиков", "За оборону Ленингада" деген сөз "За оборону Ленинграда", "Житель блокадного Ленингада" деген сөз "Житель блокадного Ленинграда", 5) тармақшасының екінші абзацында "направлявщимся" деген сөз "направлявшимся" деген сөздермен;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1) тармақшасының үшінші және төртінші абзацында 1941 жылғы 22 маусымы мен 1945 жылғы 9 мамыры аралығында кемiнде 6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марапатталған адамдарға, біржолғы 12 айлық есептік көрсеткіш мөлшерінде;</w:t>
      </w:r>
    </w:p>
    <w:bookmarkStart w:name="z7" w:id="5"/>
    <w:p>
      <w:pPr>
        <w:spacing w:after="0"/>
        <w:ind w:left="0"/>
        <w:jc w:val="both"/>
      </w:pPr>
      <w:r>
        <w:rPr>
          <w:rFonts w:ascii="Times New Roman"/>
          <w:b w:val="false"/>
          <w:i w:val="false"/>
          <w:color w:val="000000"/>
          <w:sz w:val="28"/>
        </w:rPr>
        <w:t>
      қайталап некеге отырмаған зайыбына (жұбайына) біржолғы 12 айлық есептік көрсеткіш мөлшерінде;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5) тармақшасының екінші абзацында жаттығу жиындарына шақырылып, ұрыс қимылдары жүріп жатқан кезде Ауғанстанға жіберілген әскери міндеттілерге, бір жолғы 12 айлық есептік көрсеткіш мөлшерінде;</w:t>
      </w:r>
    </w:p>
    <w:bookmarkStart w:name="z9" w:id="6"/>
    <w:p>
      <w:pPr>
        <w:spacing w:after="0"/>
        <w:ind w:left="0"/>
        <w:jc w:val="both"/>
      </w:pPr>
      <w:r>
        <w:rPr>
          <w:rFonts w:ascii="Times New Roman"/>
          <w:b w:val="false"/>
          <w:i w:val="false"/>
          <w:color w:val="000000"/>
          <w:sz w:val="28"/>
        </w:rPr>
        <w:t>
      9 тармағының 8) тармақшасында "принимавщие" деген сөз "принимавшие", "территории" деген сөз "территории", "войнский" деген сөз "воинский" деген сөздермен;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 xml:space="preserve"> 4) тармақшасында адамның иммун тапшылығы вирусын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2 есе ең төменгі күнкөріс деңгейі мөлшерінде;</w:t>
      </w:r>
    </w:p>
    <w:bookmarkStart w:name="z11" w:id="7"/>
    <w:p>
      <w:pPr>
        <w:spacing w:after="0"/>
        <w:ind w:left="0"/>
        <w:jc w:val="both"/>
      </w:pPr>
      <w:r>
        <w:rPr>
          <w:rFonts w:ascii="Times New Roman"/>
          <w:b w:val="false"/>
          <w:i w:val="false"/>
          <w:color w:val="000000"/>
          <w:sz w:val="28"/>
        </w:rPr>
        <w:t>
      "11. Жан басына шаққандағы орташа табысы ең төменгі күн көріс деңгейінен төмен аз қамтамасыз етілген отбасыларға көрсетілетін әлеуметтік көмектің мөлшері отбасының әрбір мүшесіне ай сайын ең төменгі күн көріс деңгейінің шамасын құрайды.</w:t>
      </w:r>
    </w:p>
    <w:bookmarkEnd w:id="7"/>
    <w:p>
      <w:pPr>
        <w:spacing w:after="0"/>
        <w:ind w:left="0"/>
        <w:jc w:val="both"/>
      </w:pPr>
      <w:r>
        <w:rPr>
          <w:rFonts w:ascii="Times New Roman"/>
          <w:b w:val="false"/>
          <w:i w:val="false"/>
          <w:color w:val="000000"/>
          <w:sz w:val="28"/>
        </w:rPr>
        <w:t>
      Әлеуметтік көмек ай сайын немесе 3 айға бір реттік болып төленеді. Әлеуметтік көмектің бір реттік төлемі комиссия 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(үймалын, құсын сатып алуға және т.б.), жеке кәсіпкерлік қызметті ұйымдастыруға (алдыңғы қарыздарды өтеуге арналған шығындардан басқа) пайдаланылады.".</w:t>
      </w:r>
    </w:p>
    <w:bookmarkStart w:name="z12" w:id="8"/>
    <w:p>
      <w:pPr>
        <w:spacing w:after="0"/>
        <w:ind w:left="0"/>
        <w:jc w:val="both"/>
      </w:pPr>
      <w:r>
        <w:rPr>
          <w:rFonts w:ascii="Times New Roman"/>
          <w:b w:val="false"/>
          <w:i w:val="false"/>
          <w:color w:val="000000"/>
          <w:sz w:val="28"/>
        </w:rPr>
        <w:t>
      12 тармағында "кантракта" деген сөз "контракта", деген сөзбен ауыстырылсын.</w:t>
      </w:r>
    </w:p>
    <w:bookmarkEnd w:id="8"/>
    <w:bookmarkStart w:name="z13" w:id="9"/>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тәртіпте:</w:t>
      </w:r>
    </w:p>
    <w:bookmarkEnd w:id="9"/>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тіркелуін; </w:t>
      </w:r>
    </w:p>
    <w:p>
      <w:pPr>
        <w:spacing w:after="0"/>
        <w:ind w:left="0"/>
        <w:jc w:val="both"/>
      </w:pPr>
      <w:r>
        <w:rPr>
          <w:rFonts w:ascii="Times New Roman"/>
          <w:b w:val="false"/>
          <w:i w:val="false"/>
          <w:color w:val="000000"/>
          <w:sz w:val="28"/>
        </w:rPr>
        <w:t>
      2) ресми жариланғаннан кейін осы шешімді Келес аудандық мәслихаттың интернет-ресурсына орналастыруын қамтамасыз етсін;</w:t>
      </w:r>
    </w:p>
    <w:bookmarkStart w:name="z14" w:id="1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Мережепов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