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567e" w14:textId="4f25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ауданының Малоубинка ауылынан оңтүстікке қарай электрмен жабдықтау желілерін жобалауға арналған жер учаскелері тұстамасындағы Быструха өзенінің (сол жағалау), Секисовка өзенінің (оң жағалау және сол жағалау), Вторая Зайчиха өзенінің (оң жағалау), Деревка өзенінің (оң және сол жағалау) және атауы жоқ бұлақтың (оң және сол жағалау)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8 сәуірдегі № 117 қаулысы. Шығыс Қазақстан облысының Әділет департаментінде 2020 жылғы 14 сәуірде № 6888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ауданының Малоубинка ауылынан оңтүстікке қарай электрмен жабдықтау желілерін жобалауға арналған жер учаскелері тұстамасындағы Быструха өзенінің (сол жағалау), Секисовка өзенінің (оң жағалау және сол жағалау), Вторая Зайчиха өзенінің (оң жағалау), Деревка өзенінің (оң және сол жағалау) және атауы жоқ бұлақтың (оң және сол жағалау)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ауданының Малоубинка ауылынан оңтүстікке қарай электрмен жабдықтау желілерін жобалауға арналған жер учаскелері тұстамасындағы Быструха өзенінің (сол жағалау), Секисовка өзенінің (оң жағалау және сол жағалау), Вторая Зайчиха өзенінің (оң жағалау), Деревка өзенінің (оң және сол жағалау) және атауы жоқ бұлақтың (оң және сол жағалау)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w:t>
      </w:r>
    </w:p>
    <w:bookmarkEnd w:id="2"/>
    <w:p>
      <w:pPr>
        <w:spacing w:after="0"/>
        <w:ind w:left="0"/>
        <w:jc w:val="both"/>
      </w:pPr>
      <w:r>
        <w:rPr>
          <w:rFonts w:ascii="Times New Roman"/>
          <w:b w:val="false"/>
          <w:i w:val="false"/>
          <w:color w:val="000000"/>
          <w:sz w:val="28"/>
        </w:rPr>
        <w:t>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__________________ М. Иманжанов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8 сәуірдегі </w:t>
            </w:r>
            <w:r>
              <w:br/>
            </w:r>
            <w:r>
              <w:rPr>
                <w:rFonts w:ascii="Times New Roman"/>
                <w:b w:val="false"/>
                <w:i w:val="false"/>
                <w:color w:val="000000"/>
                <w:sz w:val="20"/>
              </w:rPr>
              <w:t>№ 117 қаулысына қосымша</w:t>
            </w:r>
          </w:p>
        </w:tc>
      </w:tr>
    </w:tbl>
    <w:p>
      <w:pPr>
        <w:spacing w:after="0"/>
        <w:ind w:left="0"/>
        <w:jc w:val="left"/>
      </w:pPr>
      <w:r>
        <w:rPr>
          <w:rFonts w:ascii="Times New Roman"/>
          <w:b/>
          <w:i w:val="false"/>
          <w:color w:val="000000"/>
        </w:rPr>
        <w:t xml:space="preserve"> Шығыс Қазақстан облысы Глубокое ауданының Малоубинка ауылынан оңтүстікке қарай электрмен жабдықтау желілерін жобалауға арналған жер учаскелері тұстамасындағы Быструха өзенінің (сол жағалау), Секисовка өзенінің (оң жағалау және сол жағалау), Вторая Зайчиха өзенінің (оң жағалау), Деревка өзенінің (оң және сол жағалау) және атауы жоқ бұлақтың (оң және сол жағалау)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1"/>
        <w:gridCol w:w="1517"/>
        <w:gridCol w:w="1805"/>
        <w:gridCol w:w="2137"/>
        <w:gridCol w:w="1518"/>
        <w:gridCol w:w="1518"/>
        <w:gridCol w:w="1854"/>
      </w:tblGrid>
      <w:tr>
        <w:trPr>
          <w:trHeight w:val="30" w:hRule="atLeast"/>
        </w:trPr>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Быструха өзені (сол жағалау) </w:t>
            </w:r>
            <w:r>
              <w:br/>
            </w:r>
            <w:r>
              <w:rPr>
                <w:rFonts w:ascii="Times New Roman"/>
                <w:b w:val="false"/>
                <w:i w:val="false"/>
                <w:color w:val="000000"/>
                <w:sz w:val="20"/>
              </w:rPr>
              <w:t>
қарастыры-лып отырған тұстамада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500-696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өзені (оң және сол жағалау) қарастыры-лып отырған тұстамада</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850,04</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500-781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өзені (оң жағалау сол жағалау) қарастыры-лып отырған тұстамада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зайчиха өзені (он жағалау) қарастыры-лып отырған тұстамада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(он жағалау) қарастыры-лып отырған тұстамада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